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178FD">
      <w:pPr>
        <w:autoSpaceDE w:val="0"/>
        <w:autoSpaceDN w:val="0"/>
        <w:adjustRightInd w:val="0"/>
        <w:spacing w:line="42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○西都市姉妹都市交流事業補助金交付要綱</w:t>
      </w:r>
    </w:p>
    <w:p w:rsidR="00000000" w:rsidRDefault="003178FD">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平成</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年３月</w:t>
      </w:r>
      <w:r>
        <w:rPr>
          <w:rFonts w:ascii="ＭＳ 明朝" w:eastAsia="ＭＳ 明朝" w:hAnsi="ＭＳ 明朝" w:cs="ＭＳ 明朝"/>
          <w:color w:val="000000"/>
          <w:kern w:val="0"/>
          <w:szCs w:val="21"/>
        </w:rPr>
        <w:t>20</w:t>
      </w:r>
      <w:r>
        <w:rPr>
          <w:rFonts w:ascii="ＭＳ 明朝" w:eastAsia="ＭＳ 明朝" w:hAnsi="ＭＳ 明朝" w:cs="ＭＳ 明朝" w:hint="eastAsia"/>
          <w:color w:val="000000"/>
          <w:kern w:val="0"/>
          <w:szCs w:val="21"/>
        </w:rPr>
        <w:t>日</w:t>
      </w:r>
    </w:p>
    <w:p w:rsidR="00000000" w:rsidRDefault="003178FD">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告示第</w:t>
      </w:r>
      <w:r>
        <w:rPr>
          <w:rFonts w:ascii="ＭＳ 明朝" w:eastAsia="ＭＳ 明朝" w:hAnsi="ＭＳ 明朝" w:cs="ＭＳ 明朝"/>
          <w:color w:val="000000"/>
          <w:kern w:val="0"/>
          <w:szCs w:val="21"/>
        </w:rPr>
        <w:t>42</w:t>
      </w:r>
      <w:r>
        <w:rPr>
          <w:rFonts w:ascii="ＭＳ 明朝" w:eastAsia="ＭＳ 明朝" w:hAnsi="ＭＳ 明朝" w:cs="ＭＳ 明朝" w:hint="eastAsia"/>
          <w:color w:val="000000"/>
          <w:kern w:val="0"/>
          <w:szCs w:val="21"/>
        </w:rPr>
        <w:t>号</w:t>
      </w:r>
    </w:p>
    <w:p w:rsidR="00000000" w:rsidRDefault="003178FD">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改正　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年４月</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日告示第</w:t>
      </w:r>
      <w:r>
        <w:rPr>
          <w:rFonts w:ascii="ＭＳ 明朝" w:eastAsia="ＭＳ 明朝" w:hAnsi="ＭＳ 明朝" w:cs="ＭＳ 明朝"/>
          <w:color w:val="000000"/>
          <w:kern w:val="0"/>
          <w:szCs w:val="21"/>
        </w:rPr>
        <w:t>93</w:t>
      </w:r>
      <w:r>
        <w:rPr>
          <w:rFonts w:ascii="ＭＳ 明朝" w:eastAsia="ＭＳ 明朝" w:hAnsi="ＭＳ 明朝" w:cs="ＭＳ 明朝" w:hint="eastAsia"/>
          <w:color w:val="000000"/>
          <w:kern w:val="0"/>
          <w:szCs w:val="21"/>
        </w:rPr>
        <w:t>号</w:t>
      </w:r>
    </w:p>
    <w:p w:rsidR="00000000" w:rsidRDefault="003178FD">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要綱は、西都市が提携する姉妹都市との友好関係の発展に寄与するため、市民等（市内に在住、在勤又は在学する者をいう。以下同じ。）が行う姉妹都市との交流事業に対し、予算の範囲内で補助金を交付</w:t>
      </w:r>
      <w:r>
        <w:rPr>
          <w:rFonts w:ascii="ＭＳ 明朝" w:eastAsia="ＭＳ 明朝" w:hAnsi="ＭＳ 明朝" w:cs="ＭＳ 明朝" w:hint="eastAsia"/>
          <w:color w:val="000000"/>
          <w:kern w:val="0"/>
          <w:szCs w:val="21"/>
        </w:rPr>
        <w:t>することについて、西都市補助金等の交付に関する規則（昭和</w:t>
      </w:r>
      <w:r>
        <w:rPr>
          <w:rFonts w:ascii="ＭＳ 明朝" w:eastAsia="ＭＳ 明朝" w:hAnsi="ＭＳ 明朝" w:cs="ＭＳ 明朝"/>
          <w:color w:val="000000"/>
          <w:kern w:val="0"/>
          <w:szCs w:val="21"/>
        </w:rPr>
        <w:t>42</w:t>
      </w:r>
      <w:r>
        <w:rPr>
          <w:rFonts w:ascii="ＭＳ 明朝" w:eastAsia="ＭＳ 明朝" w:hAnsi="ＭＳ 明朝" w:cs="ＭＳ 明朝" w:hint="eastAsia"/>
          <w:color w:val="000000"/>
          <w:kern w:val="0"/>
          <w:szCs w:val="21"/>
        </w:rPr>
        <w:t>年西都市規則第８号。以下「規則」という。）に定めるもののほか、必要な事項を定めるものとする。</w:t>
      </w:r>
    </w:p>
    <w:p w:rsidR="00000000" w:rsidRDefault="003178FD">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（補助事業）</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補助金の交付の対象となる事業は、次に掲げる事業のうち、市長が特に認めるものとする。</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国内姉妹都市市民交流事業（５人以上が参加する国内の姉妹都市との親善交流を目的とした国内の姉妹都市への訪問事業をいう。ただし、参加者の</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分の８以上が市民等であるものとする。）</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国内姉妹都市物産交流事業（国内の姉妹都市において市特産品の</w:t>
      </w:r>
      <w:r>
        <w:rPr>
          <w:rFonts w:ascii="ＭＳ 明朝" w:eastAsia="ＭＳ 明朝" w:hAnsi="ＭＳ 明朝" w:cs="ＭＳ 明朝"/>
          <w:color w:val="000000"/>
          <w:kern w:val="0"/>
          <w:szCs w:val="21"/>
        </w:rPr>
        <w:t>PR</w:t>
      </w:r>
      <w:r>
        <w:rPr>
          <w:rFonts w:ascii="ＭＳ 明朝" w:eastAsia="ＭＳ 明朝" w:hAnsi="ＭＳ 明朝" w:cs="ＭＳ 明朝" w:hint="eastAsia"/>
          <w:color w:val="000000"/>
          <w:kern w:val="0"/>
          <w:szCs w:val="21"/>
        </w:rPr>
        <w:t>及び販路拡大を目的に行う物産販売事業をいう。）</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国内姉妹都市教育交流事業（市内の小学校及び中学校に在学する児童及び生徒（以下「市内児童等」という。）５人以上が参加する国内の姉妹都市の歴史、文化等の学習、国内の姉妹都市の児童及び生徒との交流等を目的とした国内の姉妹都市への訪問事業をいう。）</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海外姉妹都市市民交流事業（</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人以上が参加する海外の姉妹都市との親善交流を目的とした海外の姉妹都市への訪問事業をいう。ただし、海外の姉妹都市が主催する事業に参加し、参加者の</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分の８以上が市民等であるも</w:t>
      </w:r>
      <w:r>
        <w:rPr>
          <w:rFonts w:ascii="ＭＳ 明朝" w:eastAsia="ＭＳ 明朝" w:hAnsi="ＭＳ 明朝" w:cs="ＭＳ 明朝" w:hint="eastAsia"/>
          <w:color w:val="000000"/>
          <w:kern w:val="0"/>
          <w:szCs w:val="21"/>
        </w:rPr>
        <w:t>のとする。）</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５</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海外姉妹都市教育交流事業（市内児童等</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人以上が参加する海外の姉妹都市の児童及び生徒との文化、芸術又はスポーツの交流その他これらに類する交流を目的とした海外の姉妹都市への訪問事業をいう。）</w:t>
      </w:r>
    </w:p>
    <w:p w:rsidR="00000000" w:rsidRDefault="003178FD">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（一部改正〔平成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年告示</w:t>
      </w:r>
      <w:r>
        <w:rPr>
          <w:rFonts w:ascii="ＭＳ 明朝" w:eastAsia="ＭＳ 明朝" w:hAnsi="ＭＳ 明朝" w:cs="ＭＳ 明朝"/>
          <w:color w:val="000000"/>
          <w:kern w:val="0"/>
          <w:szCs w:val="21"/>
        </w:rPr>
        <w:t>93</w:t>
      </w:r>
      <w:r>
        <w:rPr>
          <w:rFonts w:ascii="ＭＳ 明朝" w:eastAsia="ＭＳ 明朝" w:hAnsi="ＭＳ 明朝" w:cs="ＭＳ 明朝" w:hint="eastAsia"/>
          <w:color w:val="000000"/>
          <w:kern w:val="0"/>
          <w:szCs w:val="21"/>
        </w:rPr>
        <w:t>号〕）</w:t>
      </w:r>
    </w:p>
    <w:p w:rsidR="00000000" w:rsidRDefault="003178FD">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（補助事業者の要件）</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補助金の交付の対象となる者は、次に掲げる者とする。</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国内の姉妹都市に係る事業にあっては構成員数が５人以上、海外の姉妹都市に係る事業にあっては構成員数が</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人以上で、市民等が主たる構成員である団体のうち、市長が認めるもの</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市内児童等の保護者の代表者</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前２号に掲げるもののほか、市長が特に認める者</w:t>
      </w:r>
    </w:p>
    <w:p w:rsidR="00000000" w:rsidRDefault="003178FD">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（一部改正〔平成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年告示</w:t>
      </w:r>
      <w:r>
        <w:rPr>
          <w:rFonts w:ascii="ＭＳ 明朝" w:eastAsia="ＭＳ 明朝" w:hAnsi="ＭＳ 明朝" w:cs="ＭＳ 明朝"/>
          <w:color w:val="000000"/>
          <w:kern w:val="0"/>
          <w:szCs w:val="21"/>
        </w:rPr>
        <w:t>93</w:t>
      </w:r>
      <w:r>
        <w:rPr>
          <w:rFonts w:ascii="ＭＳ 明朝" w:eastAsia="ＭＳ 明朝" w:hAnsi="ＭＳ 明朝" w:cs="ＭＳ 明朝" w:hint="eastAsia"/>
          <w:color w:val="000000"/>
          <w:kern w:val="0"/>
          <w:szCs w:val="21"/>
        </w:rPr>
        <w:t>号〕）</w:t>
      </w:r>
    </w:p>
    <w:p w:rsidR="00000000" w:rsidRDefault="003178FD">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（補助対象経費及び補助金の額）</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補助金の交付の対象となる経費（以下「補助対象経費」という。）及び補助金の額は、別表のとおりとする。</w:t>
      </w:r>
    </w:p>
    <w:p w:rsidR="00000000" w:rsidRDefault="003178FD">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（交付申請）</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補助金の交付を受けようとする者は、規則第３条の規定にかかわらず、西都市姉妹都市交流事業補助金交付申請書（様式第１号）に次に掲げる書類を添えて市長に提出しなければならない。</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事業計画書（様式第２号）</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事業収支予算</w:t>
      </w:r>
      <w:r>
        <w:rPr>
          <w:rFonts w:ascii="ＭＳ 明朝" w:eastAsia="ＭＳ 明朝" w:hAnsi="ＭＳ 明朝" w:cs="ＭＳ 明朝" w:hint="eastAsia"/>
          <w:color w:val="000000"/>
          <w:kern w:val="0"/>
          <w:szCs w:val="21"/>
        </w:rPr>
        <w:t>書（様式第３号）</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補助金の交付を申請しようとする者が団体である場合は、当該団体の規約及び構成員全員の氏名及び住所を記載した名簿</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４</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前３号に掲げるもののほか、市長が必要と認める書類</w:t>
      </w:r>
    </w:p>
    <w:p w:rsidR="00000000" w:rsidRDefault="003178FD">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（交付方法）</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補助金は、概算払により交付する。</w:t>
      </w:r>
    </w:p>
    <w:p w:rsidR="00000000" w:rsidRDefault="003178FD">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（実績報告）</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規則第</w:t>
      </w:r>
      <w:r>
        <w:rPr>
          <w:rFonts w:ascii="ＭＳ 明朝" w:eastAsia="ＭＳ 明朝" w:hAnsi="ＭＳ 明朝" w:cs="ＭＳ 明朝"/>
          <w:color w:val="000000"/>
          <w:kern w:val="0"/>
          <w:szCs w:val="21"/>
        </w:rPr>
        <w:t>14</w:t>
      </w:r>
      <w:r>
        <w:rPr>
          <w:rFonts w:ascii="ＭＳ 明朝" w:eastAsia="ＭＳ 明朝" w:hAnsi="ＭＳ 明朝" w:cs="ＭＳ 明朝" w:hint="eastAsia"/>
          <w:color w:val="000000"/>
          <w:kern w:val="0"/>
          <w:szCs w:val="21"/>
        </w:rPr>
        <w:t>条第１項の規定による報告は、事業終了後速やかに、補助事業実績報告書に次に掲げる書類を添えてしなければならない。</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１</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事業実績書（様式第４号）</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２</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事業収支決算書（様式第５号）</w:t>
      </w:r>
    </w:p>
    <w:p w:rsidR="00000000" w:rsidRDefault="003178F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３</w:t>
      </w:r>
      <w:r>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 xml:space="preserve">　領収書の写し</w:t>
      </w:r>
    </w:p>
    <w:p w:rsidR="00000000" w:rsidRDefault="003178FD">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（その他）</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この</w:t>
      </w:r>
      <w:r>
        <w:rPr>
          <w:rFonts w:ascii="ＭＳ 明朝" w:eastAsia="ＭＳ 明朝" w:hAnsi="ＭＳ 明朝" w:cs="ＭＳ 明朝" w:hint="eastAsia"/>
          <w:color w:val="000000"/>
          <w:kern w:val="0"/>
          <w:szCs w:val="21"/>
        </w:rPr>
        <w:t>要綱に定めるもののほか、補助金の交付に関し必要な事項は、市長が別に定める。</w:t>
      </w:r>
    </w:p>
    <w:p w:rsidR="00000000" w:rsidRDefault="003178FD">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rsidR="00000000" w:rsidRDefault="003178FD">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この告示は、平成</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年４月１日から施行する。</w:t>
      </w:r>
    </w:p>
    <w:p w:rsidR="00000000" w:rsidRDefault="003178FD">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附　則（平成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年４月</w:t>
      </w:r>
      <w:r>
        <w:rPr>
          <w:rFonts w:ascii="ＭＳ 明朝" w:eastAsia="ＭＳ 明朝" w:hAnsi="ＭＳ 明朝" w:cs="ＭＳ 明朝"/>
          <w:color w:val="000000"/>
          <w:kern w:val="0"/>
          <w:szCs w:val="21"/>
        </w:rPr>
        <w:t>26</w:t>
      </w:r>
      <w:r>
        <w:rPr>
          <w:rFonts w:ascii="ＭＳ 明朝" w:eastAsia="ＭＳ 明朝" w:hAnsi="ＭＳ 明朝" w:cs="ＭＳ 明朝" w:hint="eastAsia"/>
          <w:color w:val="000000"/>
          <w:kern w:val="0"/>
          <w:szCs w:val="21"/>
        </w:rPr>
        <w:t>日告示第</w:t>
      </w:r>
      <w:r>
        <w:rPr>
          <w:rFonts w:ascii="ＭＳ 明朝" w:eastAsia="ＭＳ 明朝" w:hAnsi="ＭＳ 明朝" w:cs="ＭＳ 明朝"/>
          <w:color w:val="000000"/>
          <w:kern w:val="0"/>
          <w:szCs w:val="21"/>
        </w:rPr>
        <w:t>93</w:t>
      </w:r>
      <w:r>
        <w:rPr>
          <w:rFonts w:ascii="ＭＳ 明朝" w:eastAsia="ＭＳ 明朝" w:hAnsi="ＭＳ 明朝" w:cs="ＭＳ 明朝" w:hint="eastAsia"/>
          <w:color w:val="000000"/>
          <w:kern w:val="0"/>
          <w:szCs w:val="21"/>
        </w:rPr>
        <w:t>号）</w:t>
      </w:r>
    </w:p>
    <w:p w:rsidR="00000000" w:rsidRDefault="003178FD">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この告示は、公表の日から施行し、改正後の西都市姉妹都市交流事業補助金交付要綱の規定は、平成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年度以後の予算に係る補助金について適用する。</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別表（第４条関係）</w:t>
      </w:r>
    </w:p>
    <w:p w:rsidR="00000000" w:rsidRDefault="003178FD">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（全部改正〔平成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年告示</w:t>
      </w:r>
      <w:r>
        <w:rPr>
          <w:rFonts w:ascii="ＭＳ 明朝" w:eastAsia="ＭＳ 明朝" w:hAnsi="ＭＳ 明朝" w:cs="ＭＳ 明朝"/>
          <w:color w:val="000000"/>
          <w:kern w:val="0"/>
          <w:szCs w:val="21"/>
        </w:rPr>
        <w:t>93</w:t>
      </w:r>
      <w:r>
        <w:rPr>
          <w:rFonts w:ascii="ＭＳ 明朝" w:eastAsia="ＭＳ 明朝" w:hAnsi="ＭＳ 明朝" w:cs="ＭＳ 明朝" w:hint="eastAsia"/>
          <w:color w:val="000000"/>
          <w:kern w:val="0"/>
          <w:szCs w:val="21"/>
        </w:rPr>
        <w:t>号〕）</w:t>
      </w:r>
    </w:p>
    <w:tbl>
      <w:tblPr>
        <w:tblW w:w="0" w:type="auto"/>
        <w:tblInd w:w="5" w:type="dxa"/>
        <w:tblLayout w:type="fixed"/>
        <w:tblCellMar>
          <w:left w:w="0" w:type="dxa"/>
          <w:right w:w="0" w:type="dxa"/>
        </w:tblCellMar>
        <w:tblLook w:val="0000" w:firstRow="0" w:lastRow="0" w:firstColumn="0" w:lastColumn="0" w:noHBand="0" w:noVBand="0"/>
      </w:tblPr>
      <w:tblGrid>
        <w:gridCol w:w="2211"/>
        <w:gridCol w:w="1020"/>
        <w:gridCol w:w="3231"/>
        <w:gridCol w:w="2040"/>
      </w:tblGrid>
      <w:tr w:rsidR="00000000">
        <w:tblPrEx>
          <w:tblCellMar>
            <w:top w:w="0" w:type="dxa"/>
            <w:left w:w="0" w:type="dxa"/>
            <w:bottom w:w="0" w:type="dxa"/>
            <w:right w:w="0" w:type="dxa"/>
          </w:tblCellMar>
        </w:tblPrEx>
        <w:tc>
          <w:tcPr>
            <w:tcW w:w="2211" w:type="dxa"/>
            <w:tcBorders>
              <w:top w:val="single" w:sz="4" w:space="0" w:color="000000"/>
              <w:left w:val="single" w:sz="4" w:space="0" w:color="000000"/>
              <w:bottom w:val="single" w:sz="4" w:space="0" w:color="000000"/>
              <w:right w:val="single" w:sz="4" w:space="0" w:color="000000"/>
            </w:tcBorders>
          </w:tcPr>
          <w:p w:rsidR="00000000" w:rsidRDefault="003178FD">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区分</w:t>
            </w:r>
          </w:p>
        </w:tc>
        <w:tc>
          <w:tcPr>
            <w:tcW w:w="4251" w:type="dxa"/>
            <w:gridSpan w:val="2"/>
            <w:tcBorders>
              <w:top w:val="single" w:sz="4" w:space="0" w:color="000000"/>
              <w:left w:val="nil"/>
              <w:bottom w:val="single" w:sz="4" w:space="0" w:color="000000"/>
              <w:right w:val="single" w:sz="4" w:space="0" w:color="000000"/>
            </w:tcBorders>
          </w:tcPr>
          <w:p w:rsidR="00000000" w:rsidRDefault="003178FD">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補助対象経費</w:t>
            </w:r>
          </w:p>
        </w:tc>
        <w:tc>
          <w:tcPr>
            <w:tcW w:w="2040" w:type="dxa"/>
            <w:tcBorders>
              <w:top w:val="single" w:sz="4" w:space="0" w:color="000000"/>
              <w:left w:val="nil"/>
              <w:bottom w:val="single" w:sz="4" w:space="0" w:color="000000"/>
              <w:right w:val="single" w:sz="4" w:space="0" w:color="000000"/>
            </w:tcBorders>
          </w:tcPr>
          <w:p w:rsidR="00000000" w:rsidRDefault="003178FD">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補助金の額</w:t>
            </w:r>
          </w:p>
        </w:tc>
      </w:tr>
      <w:tr w:rsidR="00000000">
        <w:tblPrEx>
          <w:tblCellMar>
            <w:top w:w="0" w:type="dxa"/>
            <w:left w:w="0" w:type="dxa"/>
            <w:bottom w:w="0" w:type="dxa"/>
            <w:right w:w="0" w:type="dxa"/>
          </w:tblCellMar>
        </w:tblPrEx>
        <w:tc>
          <w:tcPr>
            <w:tcW w:w="2211" w:type="dxa"/>
            <w:vMerge w:val="restart"/>
            <w:tcBorders>
              <w:top w:val="nil"/>
              <w:left w:val="single" w:sz="4" w:space="0" w:color="000000"/>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国内姉妹都市市民交流事業・物産交流事業</w:t>
            </w:r>
          </w:p>
        </w:tc>
        <w:tc>
          <w:tcPr>
            <w:tcW w:w="102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交通費</w:t>
            </w:r>
          </w:p>
        </w:tc>
        <w:tc>
          <w:tcPr>
            <w:tcW w:w="3231"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鉄道賃、船賃、航空賃、バス及びレンタカーの利用に要する経費</w:t>
            </w:r>
          </w:p>
        </w:tc>
        <w:tc>
          <w:tcPr>
            <w:tcW w:w="204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補助対象経費の３分の１以内</w:t>
            </w:r>
          </w:p>
        </w:tc>
      </w:tr>
      <w:tr w:rsidR="00000000">
        <w:tblPrEx>
          <w:tblCellMar>
            <w:top w:w="0" w:type="dxa"/>
            <w:left w:w="0" w:type="dxa"/>
            <w:bottom w:w="0" w:type="dxa"/>
            <w:right w:w="0" w:type="dxa"/>
          </w:tblCellMar>
        </w:tblPrEx>
        <w:tc>
          <w:tcPr>
            <w:tcW w:w="2211" w:type="dxa"/>
            <w:vMerge/>
            <w:tcBorders>
              <w:top w:val="nil"/>
              <w:left w:val="single" w:sz="4" w:space="0" w:color="000000"/>
              <w:bottom w:val="single" w:sz="4" w:space="0" w:color="000000"/>
              <w:right w:val="single" w:sz="4" w:space="0" w:color="000000"/>
            </w:tcBorders>
          </w:tcPr>
          <w:p w:rsidR="00000000" w:rsidRDefault="003178FD">
            <w:pPr>
              <w:autoSpaceDE w:val="0"/>
              <w:autoSpaceDN w:val="0"/>
              <w:adjustRightInd w:val="0"/>
              <w:jc w:val="left"/>
              <w:rPr>
                <w:rFonts w:ascii="Arial" w:hAnsi="Arial" w:cs="Arial"/>
                <w:kern w:val="0"/>
                <w:sz w:val="24"/>
                <w:szCs w:val="24"/>
              </w:rPr>
            </w:pPr>
          </w:p>
        </w:tc>
        <w:tc>
          <w:tcPr>
            <w:tcW w:w="102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宿泊費</w:t>
            </w:r>
          </w:p>
        </w:tc>
        <w:tc>
          <w:tcPr>
            <w:tcW w:w="3231"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国内姉妹都市の区域内にある宿泊施設を利用する場合の費用</w:t>
            </w:r>
          </w:p>
        </w:tc>
        <w:tc>
          <w:tcPr>
            <w:tcW w:w="204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１人１泊</w:t>
            </w:r>
            <w:r>
              <w:rPr>
                <w:rFonts w:ascii="ＭＳ 明朝" w:eastAsia="ＭＳ 明朝" w:hAnsi="ＭＳ 明朝" w:cs="ＭＳ 明朝"/>
                <w:color w:val="000000"/>
                <w:kern w:val="0"/>
                <w:szCs w:val="21"/>
              </w:rPr>
              <w:t>3,000</w:t>
            </w:r>
            <w:r>
              <w:rPr>
                <w:rFonts w:ascii="ＭＳ 明朝" w:eastAsia="ＭＳ 明朝" w:hAnsi="ＭＳ 明朝" w:cs="ＭＳ 明朝" w:hint="eastAsia"/>
                <w:color w:val="000000"/>
                <w:kern w:val="0"/>
                <w:szCs w:val="21"/>
              </w:rPr>
              <w:t>円以内。ただし、２泊を限度とする。</w:t>
            </w:r>
          </w:p>
        </w:tc>
      </w:tr>
      <w:tr w:rsidR="00000000">
        <w:tblPrEx>
          <w:tblCellMar>
            <w:top w:w="0" w:type="dxa"/>
            <w:left w:w="0" w:type="dxa"/>
            <w:bottom w:w="0" w:type="dxa"/>
            <w:right w:w="0" w:type="dxa"/>
          </w:tblCellMar>
        </w:tblPrEx>
        <w:tc>
          <w:tcPr>
            <w:tcW w:w="2211" w:type="dxa"/>
            <w:vMerge/>
            <w:tcBorders>
              <w:top w:val="nil"/>
              <w:left w:val="single" w:sz="4" w:space="0" w:color="000000"/>
              <w:bottom w:val="single" w:sz="4" w:space="0" w:color="000000"/>
              <w:right w:val="single" w:sz="4" w:space="0" w:color="000000"/>
            </w:tcBorders>
          </w:tcPr>
          <w:p w:rsidR="00000000" w:rsidRDefault="003178FD">
            <w:pPr>
              <w:autoSpaceDE w:val="0"/>
              <w:autoSpaceDN w:val="0"/>
              <w:adjustRightInd w:val="0"/>
              <w:jc w:val="left"/>
              <w:rPr>
                <w:rFonts w:ascii="Arial" w:hAnsi="Arial" w:cs="Arial"/>
                <w:kern w:val="0"/>
                <w:sz w:val="24"/>
                <w:szCs w:val="24"/>
              </w:rPr>
            </w:pPr>
          </w:p>
        </w:tc>
        <w:tc>
          <w:tcPr>
            <w:tcW w:w="102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運搬費</w:t>
            </w:r>
          </w:p>
        </w:tc>
        <w:tc>
          <w:tcPr>
            <w:tcW w:w="3231"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物品等に係る運搬費</w:t>
            </w:r>
          </w:p>
        </w:tc>
        <w:tc>
          <w:tcPr>
            <w:tcW w:w="204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補助対象経費の２分の１以内</w:t>
            </w:r>
          </w:p>
        </w:tc>
      </w:tr>
      <w:tr w:rsidR="00000000">
        <w:tblPrEx>
          <w:tblCellMar>
            <w:top w:w="0" w:type="dxa"/>
            <w:left w:w="0" w:type="dxa"/>
            <w:bottom w:w="0" w:type="dxa"/>
            <w:right w:w="0" w:type="dxa"/>
          </w:tblCellMar>
        </w:tblPrEx>
        <w:tc>
          <w:tcPr>
            <w:tcW w:w="2211" w:type="dxa"/>
            <w:tcBorders>
              <w:top w:val="nil"/>
              <w:left w:val="single" w:sz="4" w:space="0" w:color="000000"/>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国内姉妹都市教育交流事業</w:t>
            </w:r>
          </w:p>
        </w:tc>
        <w:tc>
          <w:tcPr>
            <w:tcW w:w="4251" w:type="dxa"/>
            <w:gridSpan w:val="2"/>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市長が必要と認める経費</w:t>
            </w:r>
          </w:p>
        </w:tc>
        <w:tc>
          <w:tcPr>
            <w:tcW w:w="204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補助対象経費の</w:t>
            </w: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分の６以内</w:t>
            </w:r>
          </w:p>
        </w:tc>
      </w:tr>
      <w:tr w:rsidR="00000000">
        <w:tblPrEx>
          <w:tblCellMar>
            <w:top w:w="0" w:type="dxa"/>
            <w:left w:w="0" w:type="dxa"/>
            <w:bottom w:w="0" w:type="dxa"/>
            <w:right w:w="0" w:type="dxa"/>
          </w:tblCellMar>
        </w:tblPrEx>
        <w:tc>
          <w:tcPr>
            <w:tcW w:w="2211" w:type="dxa"/>
            <w:vMerge w:val="restart"/>
            <w:tcBorders>
              <w:top w:val="nil"/>
              <w:left w:val="single" w:sz="4" w:space="0" w:color="000000"/>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海外姉妹都市市民交流事業・教育交流事業</w:t>
            </w:r>
          </w:p>
        </w:tc>
        <w:tc>
          <w:tcPr>
            <w:tcW w:w="102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交通費</w:t>
            </w:r>
          </w:p>
        </w:tc>
        <w:tc>
          <w:tcPr>
            <w:tcW w:w="3231"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鉄道賃、船賃、航空賃、バス及びレンタカーの利用に要する経費</w:t>
            </w:r>
          </w:p>
        </w:tc>
        <w:tc>
          <w:tcPr>
            <w:tcW w:w="2040" w:type="dxa"/>
            <w:vMerge w:val="restart"/>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補助対象経費の３分の２以内。ただし、</w:t>
            </w:r>
            <w:r>
              <w:rPr>
                <w:rFonts w:ascii="ＭＳ 明朝" w:eastAsia="ＭＳ 明朝" w:hAnsi="ＭＳ 明朝" w:cs="ＭＳ 明朝"/>
                <w:color w:val="000000"/>
                <w:kern w:val="0"/>
                <w:szCs w:val="21"/>
              </w:rPr>
              <w:t>150</w:t>
            </w:r>
            <w:r>
              <w:rPr>
                <w:rFonts w:ascii="ＭＳ 明朝" w:eastAsia="ＭＳ 明朝" w:hAnsi="ＭＳ 明朝" w:cs="ＭＳ 明朝" w:hint="eastAsia"/>
                <w:color w:val="000000"/>
                <w:kern w:val="0"/>
                <w:szCs w:val="21"/>
              </w:rPr>
              <w:t>万円を限度とする。</w:t>
            </w:r>
          </w:p>
        </w:tc>
      </w:tr>
      <w:tr w:rsidR="00000000">
        <w:tblPrEx>
          <w:tblCellMar>
            <w:top w:w="0" w:type="dxa"/>
            <w:left w:w="0" w:type="dxa"/>
            <w:bottom w:w="0" w:type="dxa"/>
            <w:right w:w="0" w:type="dxa"/>
          </w:tblCellMar>
        </w:tblPrEx>
        <w:tc>
          <w:tcPr>
            <w:tcW w:w="2211" w:type="dxa"/>
            <w:vMerge/>
            <w:tcBorders>
              <w:top w:val="nil"/>
              <w:left w:val="single" w:sz="4" w:space="0" w:color="000000"/>
              <w:bottom w:val="single" w:sz="4" w:space="0" w:color="000000"/>
              <w:right w:val="single" w:sz="4" w:space="0" w:color="000000"/>
            </w:tcBorders>
          </w:tcPr>
          <w:p w:rsidR="00000000" w:rsidRDefault="003178FD">
            <w:pPr>
              <w:autoSpaceDE w:val="0"/>
              <w:autoSpaceDN w:val="0"/>
              <w:adjustRightInd w:val="0"/>
              <w:jc w:val="left"/>
              <w:rPr>
                <w:rFonts w:ascii="Arial" w:hAnsi="Arial" w:cs="Arial"/>
                <w:kern w:val="0"/>
                <w:sz w:val="24"/>
                <w:szCs w:val="24"/>
              </w:rPr>
            </w:pPr>
          </w:p>
        </w:tc>
        <w:tc>
          <w:tcPr>
            <w:tcW w:w="102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宿泊費</w:t>
            </w:r>
          </w:p>
        </w:tc>
        <w:tc>
          <w:tcPr>
            <w:tcW w:w="3231"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海外姉妹都市の区域内にある宿泊施設</w:t>
            </w:r>
            <w:r>
              <w:rPr>
                <w:rFonts w:ascii="ＭＳ 明朝" w:eastAsia="ＭＳ 明朝" w:hAnsi="ＭＳ 明朝" w:cs="ＭＳ 明朝" w:hint="eastAsia"/>
                <w:color w:val="000000"/>
                <w:kern w:val="0"/>
                <w:szCs w:val="21"/>
              </w:rPr>
              <w:t>を利用する場合の費用（ただし、渡航日及び帰国日前日については区域外でも補助対象とする。）</w:t>
            </w:r>
          </w:p>
        </w:tc>
        <w:tc>
          <w:tcPr>
            <w:tcW w:w="2040" w:type="dxa"/>
            <w:vMerge/>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211" w:type="dxa"/>
            <w:vMerge/>
            <w:tcBorders>
              <w:top w:val="nil"/>
              <w:left w:val="single" w:sz="4" w:space="0" w:color="000000"/>
              <w:bottom w:val="single" w:sz="4" w:space="0" w:color="000000"/>
              <w:right w:val="single" w:sz="4" w:space="0" w:color="000000"/>
            </w:tcBorders>
          </w:tcPr>
          <w:p w:rsidR="00000000" w:rsidRDefault="003178FD">
            <w:pPr>
              <w:autoSpaceDE w:val="0"/>
              <w:autoSpaceDN w:val="0"/>
              <w:adjustRightInd w:val="0"/>
              <w:jc w:val="left"/>
              <w:rPr>
                <w:rFonts w:ascii="Arial" w:hAnsi="Arial" w:cs="Arial"/>
                <w:kern w:val="0"/>
                <w:sz w:val="24"/>
                <w:szCs w:val="24"/>
              </w:rPr>
            </w:pPr>
          </w:p>
        </w:tc>
        <w:tc>
          <w:tcPr>
            <w:tcW w:w="102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通訳費</w:t>
            </w:r>
          </w:p>
        </w:tc>
        <w:tc>
          <w:tcPr>
            <w:tcW w:w="3231"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通訳者の通訳手数料及び費用弁償</w:t>
            </w:r>
          </w:p>
        </w:tc>
        <w:tc>
          <w:tcPr>
            <w:tcW w:w="2040" w:type="dxa"/>
            <w:vMerge/>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211" w:type="dxa"/>
            <w:vMerge/>
            <w:tcBorders>
              <w:top w:val="nil"/>
              <w:left w:val="single" w:sz="4" w:space="0" w:color="000000"/>
              <w:bottom w:val="single" w:sz="4" w:space="0" w:color="000000"/>
              <w:right w:val="single" w:sz="4" w:space="0" w:color="000000"/>
            </w:tcBorders>
          </w:tcPr>
          <w:p w:rsidR="00000000" w:rsidRDefault="003178FD">
            <w:pPr>
              <w:autoSpaceDE w:val="0"/>
              <w:autoSpaceDN w:val="0"/>
              <w:adjustRightInd w:val="0"/>
              <w:jc w:val="left"/>
              <w:rPr>
                <w:rFonts w:ascii="Arial" w:hAnsi="Arial" w:cs="Arial"/>
                <w:kern w:val="0"/>
                <w:sz w:val="24"/>
                <w:szCs w:val="24"/>
              </w:rPr>
            </w:pPr>
          </w:p>
        </w:tc>
        <w:tc>
          <w:tcPr>
            <w:tcW w:w="102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運搬費</w:t>
            </w:r>
          </w:p>
        </w:tc>
        <w:tc>
          <w:tcPr>
            <w:tcW w:w="3231"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資機材等に係る運搬費</w:t>
            </w:r>
          </w:p>
        </w:tc>
        <w:tc>
          <w:tcPr>
            <w:tcW w:w="2040" w:type="dxa"/>
            <w:vMerge/>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211" w:type="dxa"/>
            <w:vMerge/>
            <w:tcBorders>
              <w:top w:val="nil"/>
              <w:left w:val="single" w:sz="4" w:space="0" w:color="000000"/>
              <w:bottom w:val="single" w:sz="4" w:space="0" w:color="000000"/>
              <w:right w:val="single" w:sz="4" w:space="0" w:color="000000"/>
            </w:tcBorders>
          </w:tcPr>
          <w:p w:rsidR="00000000" w:rsidRDefault="003178FD">
            <w:pPr>
              <w:autoSpaceDE w:val="0"/>
              <w:autoSpaceDN w:val="0"/>
              <w:adjustRightInd w:val="0"/>
              <w:jc w:val="left"/>
              <w:rPr>
                <w:rFonts w:ascii="Arial" w:hAnsi="Arial" w:cs="Arial"/>
                <w:kern w:val="0"/>
                <w:sz w:val="24"/>
                <w:szCs w:val="24"/>
              </w:rPr>
            </w:pPr>
          </w:p>
        </w:tc>
        <w:tc>
          <w:tcPr>
            <w:tcW w:w="1020"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保険料</w:t>
            </w:r>
          </w:p>
        </w:tc>
        <w:tc>
          <w:tcPr>
            <w:tcW w:w="3231" w:type="dxa"/>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海外渡航保険料</w:t>
            </w:r>
          </w:p>
        </w:tc>
        <w:tc>
          <w:tcPr>
            <w:tcW w:w="2040" w:type="dxa"/>
            <w:vMerge/>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p>
        </w:tc>
      </w:tr>
      <w:tr w:rsidR="00000000">
        <w:tblPrEx>
          <w:tblCellMar>
            <w:top w:w="0" w:type="dxa"/>
            <w:left w:w="0" w:type="dxa"/>
            <w:bottom w:w="0" w:type="dxa"/>
            <w:right w:w="0" w:type="dxa"/>
          </w:tblCellMar>
        </w:tblPrEx>
        <w:tc>
          <w:tcPr>
            <w:tcW w:w="2211" w:type="dxa"/>
            <w:vMerge/>
            <w:tcBorders>
              <w:top w:val="nil"/>
              <w:left w:val="single" w:sz="4" w:space="0" w:color="000000"/>
              <w:bottom w:val="single" w:sz="4" w:space="0" w:color="000000"/>
              <w:right w:val="single" w:sz="4" w:space="0" w:color="000000"/>
            </w:tcBorders>
          </w:tcPr>
          <w:p w:rsidR="00000000" w:rsidRDefault="003178FD">
            <w:pPr>
              <w:autoSpaceDE w:val="0"/>
              <w:autoSpaceDN w:val="0"/>
              <w:adjustRightInd w:val="0"/>
              <w:jc w:val="left"/>
              <w:rPr>
                <w:rFonts w:ascii="Arial" w:hAnsi="Arial" w:cs="Arial"/>
                <w:kern w:val="0"/>
                <w:sz w:val="24"/>
                <w:szCs w:val="24"/>
              </w:rPr>
            </w:pPr>
          </w:p>
        </w:tc>
        <w:tc>
          <w:tcPr>
            <w:tcW w:w="4251" w:type="dxa"/>
            <w:gridSpan w:val="2"/>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市長が必要と認める経費</w:t>
            </w:r>
          </w:p>
        </w:tc>
        <w:tc>
          <w:tcPr>
            <w:tcW w:w="2040" w:type="dxa"/>
            <w:vMerge/>
            <w:tcBorders>
              <w:top w:val="nil"/>
              <w:left w:val="nil"/>
              <w:bottom w:val="single" w:sz="4" w:space="0" w:color="000000"/>
              <w:right w:val="single" w:sz="4" w:space="0" w:color="000000"/>
            </w:tcBorders>
          </w:tcPr>
          <w:p w:rsidR="00000000"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p>
        </w:tc>
      </w:tr>
    </w:tbl>
    <w:p w:rsidR="00000000" w:rsidRDefault="003178FD">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2B6F8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64480" cy="7795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000000" w:rsidRDefault="003178FD">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rsidR="00000000" w:rsidRDefault="002B6F8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64480" cy="77952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000000" w:rsidRDefault="003178FD">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rsidR="00000000" w:rsidRDefault="002B6F8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64480" cy="779526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000000" w:rsidRDefault="003178FD">
      <w:pPr>
        <w:autoSpaceDE w:val="0"/>
        <w:autoSpaceDN w:val="0"/>
        <w:adjustRightInd w:val="0"/>
        <w:jc w:val="left"/>
        <w:rPr>
          <w:rFonts w:ascii="Arial" w:hAnsi="Arial" w:cs="Arial"/>
          <w:kern w:val="0"/>
          <w:sz w:val="24"/>
          <w:szCs w:val="24"/>
        </w:rPr>
        <w:sectPr w:rsidR="00000000">
          <w:footerReference w:type="default" r:id="rId12"/>
          <w:pgSz w:w="11905" w:h="16837"/>
          <w:pgMar w:top="1984" w:right="1700" w:bottom="1700" w:left="1700" w:header="720" w:footer="720" w:gutter="0"/>
          <w:cols w:space="720"/>
          <w:noEndnote/>
        </w:sectPr>
      </w:pPr>
    </w:p>
    <w:p w:rsidR="00000000" w:rsidRDefault="002B6F8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64480" cy="779526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000000" w:rsidRDefault="003178FD">
      <w:pPr>
        <w:autoSpaceDE w:val="0"/>
        <w:autoSpaceDN w:val="0"/>
        <w:adjustRightInd w:val="0"/>
        <w:jc w:val="left"/>
        <w:rPr>
          <w:rFonts w:ascii="Arial" w:hAnsi="Arial" w:cs="Arial"/>
          <w:kern w:val="0"/>
          <w:sz w:val="24"/>
          <w:szCs w:val="24"/>
        </w:rPr>
        <w:sectPr w:rsidR="00000000">
          <w:footerReference w:type="default" r:id="rId14"/>
          <w:pgSz w:w="11905" w:h="16837"/>
          <w:pgMar w:top="1984" w:right="1700" w:bottom="1700" w:left="1700" w:header="720" w:footer="720" w:gutter="0"/>
          <w:cols w:space="720"/>
          <w:noEndnote/>
        </w:sectPr>
      </w:pPr>
    </w:p>
    <w:p w:rsidR="00000000" w:rsidRDefault="002B6F8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64480" cy="779526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000000" w:rsidRDefault="003178FD">
      <w:pPr>
        <w:autoSpaceDE w:val="0"/>
        <w:autoSpaceDN w:val="0"/>
        <w:adjustRightInd w:val="0"/>
        <w:jc w:val="left"/>
        <w:rPr>
          <w:rFonts w:ascii="Arial" w:hAnsi="Arial" w:cs="Arial"/>
          <w:kern w:val="0"/>
          <w:sz w:val="24"/>
          <w:szCs w:val="24"/>
        </w:rPr>
        <w:sectPr w:rsidR="00000000">
          <w:footerReference w:type="default" r:id="rId16"/>
          <w:pgSz w:w="11905" w:h="16837"/>
          <w:pgMar w:top="1984" w:right="1700" w:bottom="1700" w:left="1700" w:header="720" w:footer="720" w:gutter="0"/>
          <w:cols w:space="720"/>
          <w:noEndnote/>
        </w:sectPr>
      </w:pPr>
    </w:p>
    <w:p w:rsidR="00000000" w:rsidRDefault="002B6F8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64480" cy="77952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000000" w:rsidRDefault="003178FD">
      <w:pPr>
        <w:autoSpaceDE w:val="0"/>
        <w:autoSpaceDN w:val="0"/>
        <w:adjustRightInd w:val="0"/>
        <w:jc w:val="left"/>
        <w:rPr>
          <w:rFonts w:ascii="Arial" w:hAnsi="Arial" w:cs="Arial"/>
          <w:kern w:val="0"/>
          <w:sz w:val="24"/>
          <w:szCs w:val="24"/>
        </w:rPr>
        <w:sectPr w:rsidR="00000000">
          <w:footerReference w:type="default" r:id="rId18"/>
          <w:pgSz w:w="11905" w:h="16837"/>
          <w:pgMar w:top="1984" w:right="1700" w:bottom="1700" w:left="1700" w:header="720" w:footer="720" w:gutter="0"/>
          <w:cols w:space="720"/>
          <w:noEndnote/>
        </w:sectPr>
      </w:pPr>
    </w:p>
    <w:p w:rsidR="00000000" w:rsidRDefault="002B6F82">
      <w:pPr>
        <w:autoSpaceDE w:val="0"/>
        <w:autoSpaceDN w:val="0"/>
        <w:adjustRightInd w:val="0"/>
        <w:spacing w:line="420" w:lineRule="atLeast"/>
        <w:jc w:val="center"/>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w:lastRenderedPageBreak/>
        <w:drawing>
          <wp:inline distT="0" distB="0" distL="0" distR="0">
            <wp:extent cx="5364480" cy="779526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4480" cy="7795260"/>
                    </a:xfrm>
                    <a:prstGeom prst="rect">
                      <a:avLst/>
                    </a:prstGeom>
                    <a:noFill/>
                    <a:ln>
                      <a:noFill/>
                    </a:ln>
                  </pic:spPr>
                </pic:pic>
              </a:graphicData>
            </a:graphic>
          </wp:inline>
        </w:drawing>
      </w:r>
    </w:p>
    <w:p w:rsidR="00000000" w:rsidRDefault="003178FD">
      <w:pPr>
        <w:autoSpaceDE w:val="0"/>
        <w:autoSpaceDN w:val="0"/>
        <w:adjustRightInd w:val="0"/>
        <w:jc w:val="left"/>
        <w:rPr>
          <w:rFonts w:ascii="Arial" w:hAnsi="Arial" w:cs="Arial"/>
          <w:kern w:val="0"/>
          <w:sz w:val="24"/>
          <w:szCs w:val="24"/>
        </w:rPr>
        <w:sectPr w:rsidR="00000000">
          <w:footerReference w:type="default" r:id="rId20"/>
          <w:pgSz w:w="11905" w:h="16837"/>
          <w:pgMar w:top="1984" w:right="1700" w:bottom="1700" w:left="1700" w:header="720" w:footer="720" w:gutter="0"/>
          <w:cols w:space="720"/>
          <w:noEndnote/>
        </w:sectPr>
      </w:pP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様式第１号（第５条関係）</w:t>
      </w:r>
    </w:p>
    <w:p w:rsidR="00000000" w:rsidRDefault="003178FD">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（全部改正〔平成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年告示</w:t>
      </w:r>
      <w:r>
        <w:rPr>
          <w:rFonts w:ascii="ＭＳ 明朝" w:eastAsia="ＭＳ 明朝" w:hAnsi="ＭＳ 明朝" w:cs="ＭＳ 明朝"/>
          <w:color w:val="000000"/>
          <w:kern w:val="0"/>
          <w:szCs w:val="21"/>
        </w:rPr>
        <w:t>93</w:t>
      </w:r>
      <w:r>
        <w:rPr>
          <w:rFonts w:ascii="ＭＳ 明朝" w:eastAsia="ＭＳ 明朝" w:hAnsi="ＭＳ 明朝" w:cs="ＭＳ 明朝" w:hint="eastAsia"/>
          <w:color w:val="000000"/>
          <w:kern w:val="0"/>
          <w:szCs w:val="21"/>
        </w:rPr>
        <w:t>号〕）</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様式第２号（第５条関係）</w:t>
      </w:r>
    </w:p>
    <w:p w:rsidR="00000000" w:rsidRDefault="003178FD">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（全部改正〔平成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年告示</w:t>
      </w:r>
      <w:r>
        <w:rPr>
          <w:rFonts w:ascii="ＭＳ 明朝" w:eastAsia="ＭＳ 明朝" w:hAnsi="ＭＳ 明朝" w:cs="ＭＳ 明朝"/>
          <w:color w:val="000000"/>
          <w:kern w:val="0"/>
          <w:szCs w:val="21"/>
        </w:rPr>
        <w:t>93</w:t>
      </w:r>
      <w:r>
        <w:rPr>
          <w:rFonts w:ascii="ＭＳ 明朝" w:eastAsia="ＭＳ 明朝" w:hAnsi="ＭＳ 明朝" w:cs="ＭＳ 明朝" w:hint="eastAsia"/>
          <w:color w:val="000000"/>
          <w:kern w:val="0"/>
          <w:szCs w:val="21"/>
        </w:rPr>
        <w:t>号〕）</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様式第３号（第５条関係）</w:t>
      </w:r>
    </w:p>
    <w:p w:rsidR="00000000" w:rsidRDefault="003178FD">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（全部改正〔平成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年告示</w:t>
      </w:r>
      <w:r>
        <w:rPr>
          <w:rFonts w:ascii="ＭＳ 明朝" w:eastAsia="ＭＳ 明朝" w:hAnsi="ＭＳ 明朝" w:cs="ＭＳ 明朝"/>
          <w:color w:val="000000"/>
          <w:kern w:val="0"/>
          <w:szCs w:val="21"/>
        </w:rPr>
        <w:t>93</w:t>
      </w:r>
      <w:r>
        <w:rPr>
          <w:rFonts w:ascii="ＭＳ 明朝" w:eastAsia="ＭＳ 明朝" w:hAnsi="ＭＳ 明朝" w:cs="ＭＳ 明朝" w:hint="eastAsia"/>
          <w:color w:val="000000"/>
          <w:kern w:val="0"/>
          <w:szCs w:val="21"/>
        </w:rPr>
        <w:t>号〕）</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様式第４号（第７条関係）</w:t>
      </w:r>
    </w:p>
    <w:p w:rsidR="00000000" w:rsidRDefault="003178FD">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（全部改正〔平成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年告示</w:t>
      </w:r>
      <w:r>
        <w:rPr>
          <w:rFonts w:ascii="ＭＳ 明朝" w:eastAsia="ＭＳ 明朝" w:hAnsi="ＭＳ 明朝" w:cs="ＭＳ 明朝"/>
          <w:color w:val="000000"/>
          <w:kern w:val="0"/>
          <w:szCs w:val="21"/>
        </w:rPr>
        <w:t>93</w:t>
      </w:r>
      <w:r>
        <w:rPr>
          <w:rFonts w:ascii="ＭＳ 明朝" w:eastAsia="ＭＳ 明朝" w:hAnsi="ＭＳ 明朝" w:cs="ＭＳ 明朝" w:hint="eastAsia"/>
          <w:color w:val="000000"/>
          <w:kern w:val="0"/>
          <w:szCs w:val="21"/>
        </w:rPr>
        <w:t>号〕）</w:t>
      </w:r>
    </w:p>
    <w:p w:rsidR="00000000" w:rsidRDefault="003178F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様式第５号（第７条関係）</w:t>
      </w:r>
    </w:p>
    <w:p w:rsidR="00000000" w:rsidRDefault="003178FD">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（全部改正〔平成</w:t>
      </w:r>
      <w:r>
        <w:rPr>
          <w:rFonts w:ascii="ＭＳ 明朝" w:eastAsia="ＭＳ 明朝" w:hAnsi="ＭＳ 明朝" w:cs="ＭＳ 明朝"/>
          <w:color w:val="000000"/>
          <w:kern w:val="0"/>
          <w:szCs w:val="21"/>
        </w:rPr>
        <w:t>31</w:t>
      </w:r>
      <w:r>
        <w:rPr>
          <w:rFonts w:ascii="ＭＳ 明朝" w:eastAsia="ＭＳ 明朝" w:hAnsi="ＭＳ 明朝" w:cs="ＭＳ 明朝" w:hint="eastAsia"/>
          <w:color w:val="000000"/>
          <w:kern w:val="0"/>
          <w:szCs w:val="21"/>
        </w:rPr>
        <w:t>年告示</w:t>
      </w:r>
      <w:r>
        <w:rPr>
          <w:rFonts w:ascii="ＭＳ 明朝" w:eastAsia="ＭＳ 明朝" w:hAnsi="ＭＳ 明朝" w:cs="ＭＳ 明朝"/>
          <w:color w:val="000000"/>
          <w:kern w:val="0"/>
          <w:szCs w:val="21"/>
        </w:rPr>
        <w:t>93</w:t>
      </w:r>
      <w:r>
        <w:rPr>
          <w:rFonts w:ascii="ＭＳ 明朝" w:eastAsia="ＭＳ 明朝" w:hAnsi="ＭＳ 明朝" w:cs="ＭＳ 明朝" w:hint="eastAsia"/>
          <w:color w:val="000000"/>
          <w:kern w:val="0"/>
          <w:szCs w:val="21"/>
        </w:rPr>
        <w:t>号〕）</w:t>
      </w:r>
    </w:p>
    <w:p w:rsidR="003178FD" w:rsidRDefault="003178FD">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3178FD">
      <w:footerReference w:type="default" r:id="rId2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FD" w:rsidRDefault="003178FD">
      <w:r>
        <w:separator/>
      </w:r>
    </w:p>
  </w:endnote>
  <w:endnote w:type="continuationSeparator" w:id="0">
    <w:p w:rsidR="003178FD" w:rsidRDefault="0031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78FD">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B6F82">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78FD">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B6F82">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78FD">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B6F82">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78FD">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B6F82">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78FD">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B6F82">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78FD">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B6F82">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78FD">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B6F82">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78FD">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B6F82">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178FD">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2B6F82">
      <w:rPr>
        <w:rFonts w:ascii="ＭＳ 明朝" w:eastAsia="ＭＳ 明朝" w:hAnsi="ＭＳ 明朝" w:cs="ＭＳ 明朝"/>
        <w:noProof/>
        <w:color w:val="000000"/>
        <w:kern w:val="0"/>
        <w:szCs w:val="21"/>
      </w:rPr>
      <w:t>11</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FD" w:rsidRDefault="003178FD">
      <w:r>
        <w:separator/>
      </w:r>
    </w:p>
  </w:footnote>
  <w:footnote w:type="continuationSeparator" w:id="0">
    <w:p w:rsidR="003178FD" w:rsidRDefault="00317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F82"/>
    <w:rsid w:val="002B6F82"/>
    <w:rsid w:val="00317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EB76C9E-FB73-44C8-8A71-2A1BB7AA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F82"/>
    <w:pPr>
      <w:tabs>
        <w:tab w:val="center" w:pos="4252"/>
        <w:tab w:val="right" w:pos="8504"/>
      </w:tabs>
      <w:snapToGrid w:val="0"/>
    </w:pPr>
  </w:style>
  <w:style w:type="character" w:customStyle="1" w:styleId="a4">
    <w:name w:val="ヘッダー (文字)"/>
    <w:basedOn w:val="a0"/>
    <w:link w:val="a3"/>
    <w:uiPriority w:val="99"/>
    <w:rsid w:val="002B6F82"/>
  </w:style>
  <w:style w:type="paragraph" w:styleId="a5">
    <w:name w:val="footer"/>
    <w:basedOn w:val="a"/>
    <w:link w:val="a6"/>
    <w:uiPriority w:val="99"/>
    <w:unhideWhenUsed/>
    <w:rsid w:val="002B6F82"/>
    <w:pPr>
      <w:tabs>
        <w:tab w:val="center" w:pos="4252"/>
        <w:tab w:val="right" w:pos="8504"/>
      </w:tabs>
      <w:snapToGrid w:val="0"/>
    </w:pPr>
  </w:style>
  <w:style w:type="character" w:customStyle="1" w:styleId="a6">
    <w:name w:val="フッター (文字)"/>
    <w:basedOn w:val="a0"/>
    <w:link w:val="a5"/>
    <w:uiPriority w:val="99"/>
    <w:rsid w:val="002B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2020-01-20T07:22:00Z</dcterms:created>
  <dcterms:modified xsi:type="dcterms:W3CDTF">2020-01-20T07:22:00Z</dcterms:modified>
</cp:coreProperties>
</file>