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szCs w:val="21"/>
        </w:rPr>
      </w:pPr>
      <w:bookmarkStart w:id="0" w:name="_Hlk147321512"/>
      <w:bookmarkStart w:id="1" w:name="_GoBack"/>
      <w:bookmarkEnd w:id="1"/>
      <w:r>
        <w:rPr>
          <w:rFonts w:ascii="ＭＳ 明朝" w:hAnsi="ＭＳ 明朝"/>
          <w:szCs w:val="21"/>
        </w:rPr>
        <w:t>様式第６号（第９条関係）</w:t>
      </w:r>
    </w:p>
    <w:p>
      <w:pPr>
        <w:pStyle w:val="Normal"/>
        <w:widowControl/>
        <w:jc w:val="left"/>
        <w:rPr>
          <w:rFonts w:ascii="ＭＳ 明朝" w:hAnsi="ＭＳ 明朝"/>
          <w:szCs w:val="21"/>
        </w:rPr>
      </w:pPr>
      <w:r>
        <w:rPr>
          <w:rFonts w:ascii="ＭＳ 明朝" w:hAnsi="ＭＳ 明朝"/>
          <w:szCs w:val="21"/>
        </w:rPr>
      </w:r>
    </w:p>
    <w:p>
      <w:pPr>
        <w:pStyle w:val="Normal"/>
        <w:widowControl/>
        <w:jc w:val="right"/>
        <w:rPr>
          <w:rFonts w:ascii="ＭＳ 明朝" w:hAnsi="ＭＳ 明朝"/>
          <w:szCs w:val="21"/>
        </w:rPr>
      </w:pPr>
      <w:r>
        <w:rPr>
          <w:rFonts w:ascii="ＭＳ 明朝" w:hAnsi="ＭＳ 明朝"/>
          <w:szCs w:val="21"/>
        </w:rPr>
        <w:t>　</w:t>
      </w:r>
    </w:p>
    <w:p>
      <w:pPr>
        <w:pStyle w:val="Normal"/>
        <w:jc w:val="right"/>
        <w:rPr>
          <w:rFonts w:ascii="ＭＳ 明朝" w:hAnsi="ＭＳ 明朝"/>
          <w:szCs w:val="21"/>
        </w:rPr>
      </w:pPr>
      <w:r>
        <w:rPr>
          <w:rFonts w:ascii="ＭＳ 明朝" w:hAnsi="ＭＳ 明朝"/>
          <w:szCs w:val="21"/>
        </w:rPr>
        <w:t>年　月　日　</w:t>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　西都市長　様</w:t>
      </w:r>
    </w:p>
    <w:p>
      <w:pPr>
        <w:pStyle w:val="Normal"/>
        <w:rPr>
          <w:rFonts w:ascii="ＭＳ 明朝" w:hAnsi="ＭＳ 明朝"/>
          <w:szCs w:val="21"/>
        </w:rPr>
      </w:pPr>
      <w:r>
        <w:rPr>
          <w:rFonts w:ascii="ＭＳ 明朝" w:hAnsi="ＭＳ 明朝"/>
          <w:szCs w:val="21"/>
        </w:rPr>
      </w:r>
    </w:p>
    <w:p>
      <w:pPr>
        <w:pStyle w:val="Normal"/>
        <w:ind w:right="1183" w:hanging="0"/>
        <w:jc w:val="right"/>
        <w:rPr>
          <w:rFonts w:ascii="ＭＳ 明朝" w:hAnsi="ＭＳ 明朝"/>
          <w:szCs w:val="21"/>
        </w:rPr>
      </w:pPr>
      <w:r>
        <w:rPr/>
      </w:r>
    </w:p>
    <w:p>
      <w:pPr>
        <w:pStyle w:val="Normal"/>
        <w:ind w:right="1183" w:hanging="0"/>
        <w:jc w:val="right"/>
        <w:rPr/>
      </w:pPr>
      <w:r>
        <w:rPr>
          <w:rFonts w:ascii="ＭＳ 明朝" w:hAnsi="ＭＳ 明朝"/>
          <w:szCs w:val="21"/>
        </w:rPr>
        <w:t>住所　　　　　　　　　　　　</w:t>
      </w:r>
    </w:p>
    <w:p>
      <w:pPr>
        <w:pStyle w:val="Normal"/>
        <w:ind w:right="860" w:hanging="0"/>
        <w:rPr/>
      </w:pPr>
      <w:r>
        <w:rPr>
          <w:rFonts w:ascii="ＭＳ 明朝" w:hAnsi="ＭＳ 明朝"/>
          <w:szCs w:val="21"/>
        </w:rPr>
        <w:t>　　　　　　　　　　　　　　　　　　　　　　　　　法人にあっては、その　　</w:t>
      </w:r>
    </w:p>
    <w:p>
      <w:pPr>
        <w:pStyle w:val="Normal"/>
        <w:ind w:right="860" w:hanging="0"/>
        <w:rPr/>
      </w:pPr>
      <w:r>
        <w:rPr>
          <w:rFonts w:ascii="ＭＳ 明朝" w:hAnsi="ＭＳ 明朝"/>
          <w:szCs w:val="21"/>
        </w:rPr>
        <w:t>　　　　　　　　　　　　　　　　　　　　　　氏名　名称及び代表者の氏名　㊞</w:t>
      </w:r>
    </w:p>
    <w:p>
      <w:pPr>
        <w:pStyle w:val="Normal"/>
        <w:ind w:firstLine="5586"/>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r>
    </w:p>
    <w:p>
      <w:pPr>
        <w:pStyle w:val="Normal"/>
        <w:jc w:val="center"/>
        <w:rPr>
          <w:rFonts w:ascii="ＭＳ 明朝" w:hAnsi="ＭＳ 明朝"/>
          <w:szCs w:val="21"/>
        </w:rPr>
      </w:pPr>
      <w:r>
        <w:rPr>
          <w:rFonts w:ascii="ＭＳ 明朝" w:hAnsi="ＭＳ 明朝"/>
          <w:szCs w:val="21"/>
        </w:rPr>
        <w:t>仕入れに係る消費税等相当額報告書</w:t>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　　年　月　日付け　　第　　号をもって交付決定通知のあった　　年度西都市医療機関開設等支援事業補助金について、西都市医療機関開設等支援事業補助金交付要綱第９条第３項の規定に基づき、下記のとおり報告します。</w:t>
      </w:r>
    </w:p>
    <w:p>
      <w:pPr>
        <w:pStyle w:val="Normal"/>
        <w:rPr>
          <w:rFonts w:ascii="ＭＳ 明朝" w:hAnsi="ＭＳ 明朝"/>
          <w:szCs w:val="21"/>
        </w:rPr>
      </w:pPr>
      <w:r>
        <w:rPr>
          <w:rFonts w:ascii="ＭＳ 明朝" w:hAnsi="ＭＳ 明朝"/>
          <w:szCs w:val="21"/>
        </w:rPr>
      </w:r>
    </w:p>
    <w:p>
      <w:pPr>
        <w:pStyle w:val="Normal"/>
        <w:jc w:val="center"/>
        <w:rPr>
          <w:rFonts w:ascii="ＭＳ 明朝" w:hAnsi="ＭＳ 明朝"/>
          <w:szCs w:val="21"/>
        </w:rPr>
      </w:pPr>
      <w:r>
        <w:rPr>
          <w:rFonts w:ascii="ＭＳ 明朝" w:hAnsi="ＭＳ 明朝"/>
          <w:szCs w:val="21"/>
        </w:rPr>
        <w:t>記</w:t>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１　補助金の額の確定額　　　　　　　　　　　　　　　　　　　　　金　　　　　円</w:t>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２　補助金の確定時に減額した仕入れに係る消費税等相当額　　　　　金　　　　　円</w:t>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３　消費税及び地方消費税の申告により確定した仕入れに係る</w:t>
      </w:r>
    </w:p>
    <w:p>
      <w:pPr>
        <w:pStyle w:val="Normal"/>
        <w:rPr>
          <w:rFonts w:ascii="ＭＳ 明朝" w:hAnsi="ＭＳ 明朝"/>
          <w:szCs w:val="21"/>
        </w:rPr>
      </w:pPr>
      <w:r>
        <w:rPr>
          <w:rFonts w:ascii="ＭＳ 明朝" w:hAnsi="ＭＳ 明朝"/>
          <w:szCs w:val="21"/>
        </w:rPr>
        <w:t>　　消費税等相当額　　　　　　　　　　　　　　　　　　　　　　　金　　　　　円</w:t>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４　補助金返還相当額（３－２）　　　　　　　　　　　　　　　　　金　　　　　円</w:t>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５　当該補助金に係る仕入れに係る消費税等相当額が明らかにならない場合、その状況を記載</w:t>
      </w:r>
    </w:p>
    <w:p>
      <w:pPr>
        <w:pStyle w:val="Normal"/>
        <w:ind w:firstLine="215"/>
        <w:rPr>
          <w:rFonts w:ascii="ＭＳ 明朝" w:hAnsi="ＭＳ 明朝"/>
          <w:szCs w:val="21"/>
        </w:rPr>
      </w:pPr>
      <w:r>
        <w:rPr>
          <w:rFonts w:ascii="ＭＳ 明朝" w:hAnsi="ＭＳ 明朝"/>
          <w:szCs w:val="21"/>
        </w:rPr>
        <w:t>［　　　　　　　　　　　　　　　　　　　　　　　　　　　　　　　　　　　　　］</w:t>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t>６　当該補助金に係る仕入れに係る消費税等相当額がない場合、その理由を記載</w:t>
      </w:r>
    </w:p>
    <w:p>
      <w:pPr>
        <w:pStyle w:val="Normal"/>
        <w:rPr/>
      </w:pPr>
      <w:bookmarkStart w:id="2" w:name="_Hlk147321512"/>
      <w:bookmarkEnd w:id="2"/>
      <w:r>
        <w:rPr>
          <w:rFonts w:ascii="ＭＳ 明朝" w:hAnsi="ＭＳ 明朝"/>
          <w:szCs w:val="21"/>
        </w:rPr>
        <w:t>　［　　　　　　　　　　　　　　　　　　　　　　　　　　　　　　　　　　　　　　］</w:t>
      </w:r>
    </w:p>
    <w:sectPr>
      <w:headerReference w:type="default" r:id="rId2"/>
      <w:type w:val="nextPage"/>
      <w:pgSz w:w="11906" w:h="16838"/>
      <w:pgMar w:left="1531" w:right="1418" w:header="851" w:top="1418" w:footer="0" w:bottom="1191" w:gutter="0"/>
      <w:pgNumType w:fmt="decimal"/>
      <w:formProt w:val="false"/>
      <w:textDirection w:val="lrTb"/>
      <w:docGrid w:type="linesAndChars" w:linePitch="33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Arial">
    <w:charset w:val="80"/>
    <w:family w:val="roman"/>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right"/>
      <w:rPr/>
    </w:pPr>
    <w:r>
      <w:rPr/>
    </w:r>
  </w:p>
</w:hdr>
</file>

<file path=word/settings.xml><?xml version="1.0" encoding="utf-8"?>
<w:settings xmlns:w="http://schemas.openxmlformats.org/wordprocessingml/2006/main">
  <w:zoom w:percent="12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both"/>
    </w:pPr>
    <w:rPr>
      <w:rFonts w:ascii="Century" w:hAnsi="Century" w:eastAsia="ＭＳ 明朝" w:cs="Times New Roman"/>
      <w:color w:val="auto"/>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link w:val="a5"/>
    <w:qFormat/>
    <w:rPr>
      <w:rFonts w:ascii="Century" w:hAnsi="Century" w:eastAsia="ＭＳ 明朝"/>
      <w:sz w:val="24"/>
      <w:lang w:val="en-US" w:eastAsia="ja-JP"/>
    </w:rPr>
  </w:style>
  <w:style w:type="character" w:styleId="Footnotereference">
    <w:name w:val="footnote reference"/>
    <w:semiHidden/>
    <w:qFormat/>
    <w:rPr>
      <w:vertAlign w:val="superscript"/>
      <w:lang w:val="en-US" w:eastAsia="ja-JP"/>
    </w:rPr>
  </w:style>
  <w:style w:type="character" w:styleId="Endnotereference">
    <w:name w:val="endnote reference"/>
    <w:semiHidden/>
    <w:qFormat/>
    <w:rPr>
      <w:vertAlign w:val="superscript"/>
      <w:lang w:val="en-US" w:eastAsia="ja-JP"/>
    </w:rPr>
  </w:style>
  <w:style w:type="character" w:styleId="Style15" w:customStyle="1">
    <w:name w:val="結語 (文字)"/>
    <w:basedOn w:val="DefaultParagraphFont"/>
    <w:link w:val="ac"/>
    <w:uiPriority w:val="99"/>
    <w:semiHidden/>
    <w:qFormat/>
    <w:rsid w:val="0012589a"/>
    <w:rPr>
      <w:sz w:val="21"/>
    </w:rPr>
  </w:style>
  <w:style w:type="paragraph" w:styleId="Style16">
    <w:name w:val="見出し"/>
    <w:basedOn w:val="Normal"/>
    <w:next w:val="Style17"/>
    <w:qFormat/>
    <w:pPr>
      <w:keepNext/>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Header"/>
    <w:basedOn w:val="Normal"/>
    <w:pPr>
      <w:tabs>
        <w:tab w:val="center" w:pos="4252" w:leader="none"/>
        <w:tab w:val="right" w:pos="8504" w:leader="none"/>
      </w:tabs>
      <w:snapToGrid w:val="false"/>
    </w:pPr>
    <w:rPr/>
  </w:style>
  <w:style w:type="paragraph" w:styleId="Style22">
    <w:name w:val="Footer"/>
    <w:basedOn w:val="Normal"/>
    <w:pPr>
      <w:tabs>
        <w:tab w:val="center" w:pos="4252" w:leader="none"/>
        <w:tab w:val="right" w:pos="8504" w:leader="none"/>
      </w:tabs>
      <w:snapToGrid w:val="false"/>
    </w:pPr>
    <w:rPr/>
  </w:style>
  <w:style w:type="paragraph" w:styleId="NoteHeading">
    <w:name w:val="Note Heading"/>
    <w:basedOn w:val="Normal"/>
    <w:link w:val="a6"/>
    <w:qFormat/>
    <w:pPr>
      <w:jc w:val="center"/>
    </w:pPr>
    <w:rPr>
      <w:sz w:val="24"/>
    </w:rPr>
  </w:style>
  <w:style w:type="paragraph" w:styleId="Style23" w:customStyle="1">
    <w:name w:val="一太郎８/９"/>
    <w:qFormat/>
    <w:pPr>
      <w:widowControl w:val="false"/>
      <w:bidi w:val="0"/>
      <w:spacing w:lineRule="atLeast" w:line="345"/>
      <w:jc w:val="both"/>
    </w:pPr>
    <w:rPr>
      <w:rFonts w:ascii="Century" w:hAnsi="Century" w:eastAsia="ＭＳ 明朝" w:cs="Times New Roman"/>
      <w:color w:val="auto"/>
      <w:spacing w:val="-1"/>
      <w:sz w:val="21"/>
      <w:szCs w:val="20"/>
      <w:lang w:val="en-US" w:eastAsia="ja-JP" w:bidi="ar-SA"/>
    </w:rPr>
  </w:style>
  <w:style w:type="paragraph" w:styleId="BalloonText">
    <w:name w:val="Balloon Text"/>
    <w:basedOn w:val="Normal"/>
    <w:semiHidden/>
    <w:qFormat/>
    <w:pPr/>
    <w:rPr>
      <w:rFonts w:ascii="Arial" w:hAnsi="Arial" w:eastAsia="ＭＳ ゴシック"/>
      <w:sz w:val="18"/>
    </w:rPr>
  </w:style>
  <w:style w:type="paragraph" w:styleId="Closing">
    <w:name w:val="Closing"/>
    <w:basedOn w:val="Normal"/>
    <w:link w:val="ad"/>
    <w:uiPriority w:val="99"/>
    <w:semiHidden/>
    <w:unhideWhenUsed/>
    <w:qFormat/>
    <w:rsid w:val="0012589a"/>
    <w:pPr>
      <w:jc w:val="right"/>
    </w:pPr>
    <w:rPr/>
  </w:style>
  <w:style w:type="paragraph" w:styleId="ListParagraph">
    <w:name w:val="List Paragraph"/>
    <w:basedOn w:val="Normal"/>
    <w:uiPriority w:val="34"/>
    <w:qFormat/>
    <w:rsid w:val="00263689"/>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2BD40-1EF6-4641-AB67-A9CEFDE8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LibreOffice/5.2.7.2$Windows_x86 LibreOffice_project/2b7f1e640c46ceb28adf43ee075a6e8b8439ed10</Application>
  <Pages>1</Pages>
  <Words>326</Words>
  <Characters>326</Characters>
  <CharactersWithSpaces>574</CharactersWithSpaces>
  <Paragraphs>19</Paragraphs>
  <Company>宮崎市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2024-04-01T06:46:00Z</dcterms:created>
  <dc:creator>宮崎市役所</dc:creator>
  <dc:description/>
  <dc:language>ja-JP</dc:language>
  <cp:lastModifiedBy/>
  <cp:lastPrinted>2020-01-09T01:30:00Z</cp:lastPrinted>
  <dcterms:modified xsi:type="dcterms:W3CDTF">2024-04-01T16:43:04Z</dcterms:modified>
  <cp:revision>3</cp:revision>
  <dc:subject/>
  <dc:title>宮崎市第２次救急医療にかかる共同利用型病院運営事業費補助金交付要綱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宮崎市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