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spacing w:line="360" w:lineRule="exact"/>
        <w:jc w:val="center"/>
        <w:textAlignment w:val="baseline"/>
        <w:rPr>
          <w:rFonts w:hint="default" w:ascii="ＭＳ 明朝" w:hAnsi="ＭＳ 明朝"/>
          <w:kern w:val="0"/>
          <w:sz w:val="24"/>
        </w:rPr>
      </w:pPr>
      <w:r>
        <w:rPr>
          <w:rFonts w:hint="eastAsia" w:ascii="ＭＳ 明朝" w:hAnsi="ＭＳ 明朝"/>
          <w:kern w:val="0"/>
          <w:sz w:val="24"/>
        </w:rPr>
        <w:t>誓約書</w:t>
      </w:r>
    </w:p>
    <w:p>
      <w:pPr>
        <w:pStyle w:val="0"/>
        <w:overflowPunct w:val="0"/>
        <w:spacing w:line="360" w:lineRule="exact"/>
        <w:jc w:val="left"/>
        <w:textAlignment w:val="baseline"/>
        <w:rPr>
          <w:rFonts w:hint="default" w:ascii="ＭＳ 明朝" w:hAnsi="ＭＳ 明朝"/>
          <w:kern w:val="0"/>
          <w:sz w:val="22"/>
        </w:rPr>
      </w:pPr>
    </w:p>
    <w:p>
      <w:pPr>
        <w:pStyle w:val="0"/>
        <w:overflowPunct w:val="0"/>
        <w:spacing w:line="360" w:lineRule="exact"/>
        <w:jc w:val="left"/>
        <w:textAlignment w:val="baseline"/>
        <w:rPr>
          <w:rFonts w:hint="default" w:ascii="ＭＳ 明朝" w:hAnsi="ＭＳ 明朝"/>
          <w:kern w:val="0"/>
          <w:sz w:val="22"/>
        </w:rPr>
      </w:pPr>
    </w:p>
    <w:p>
      <w:pPr>
        <w:pStyle w:val="0"/>
        <w:overflowPunct w:val="0"/>
        <w:spacing w:line="360" w:lineRule="exact"/>
        <w:jc w:val="left"/>
        <w:textAlignment w:val="baseline"/>
        <w:rPr>
          <w:rFonts w:hint="default" w:ascii="ＭＳ 明朝" w:hAnsi="ＭＳ 明朝"/>
          <w:kern w:val="0"/>
          <w:sz w:val="22"/>
        </w:rPr>
      </w:pPr>
      <w:r>
        <w:rPr>
          <w:rFonts w:hint="eastAsia" w:ascii="ＭＳ 明朝" w:hAnsi="ＭＳ 明朝"/>
          <w:kern w:val="0"/>
          <w:sz w:val="22"/>
        </w:rPr>
        <w:t>　私は、西都市商店街空き店舗活用推進事業補助金の交付を申請するに当たり、下記の事項を誓約します。</w:t>
      </w:r>
    </w:p>
    <w:p>
      <w:pPr>
        <w:pStyle w:val="0"/>
        <w:overflowPunct w:val="0"/>
        <w:spacing w:line="360" w:lineRule="exact"/>
        <w:jc w:val="left"/>
        <w:textAlignment w:val="baseline"/>
        <w:rPr>
          <w:rFonts w:hint="default" w:ascii="ＭＳ 明朝" w:hAnsi="ＭＳ 明朝"/>
          <w:kern w:val="0"/>
          <w:sz w:val="22"/>
        </w:rPr>
      </w:pPr>
    </w:p>
    <w:p>
      <w:pPr>
        <w:pStyle w:val="23"/>
        <w:rPr>
          <w:rFonts w:hint="default"/>
        </w:rPr>
      </w:pPr>
      <w:r>
        <w:rPr>
          <w:rFonts w:hint="eastAsia"/>
        </w:rPr>
        <w:t>記</w:t>
      </w:r>
    </w:p>
    <w:p>
      <w:pPr>
        <w:pStyle w:val="0"/>
        <w:rPr>
          <w:rFonts w:hint="default"/>
        </w:rPr>
      </w:pPr>
    </w:p>
    <w:p>
      <w:pPr>
        <w:pStyle w:val="25"/>
        <w:numPr>
          <w:ilvl w:val="0"/>
          <w:numId w:val="1"/>
        </w:numPr>
        <w:overflowPunct w:val="0"/>
        <w:spacing w:line="360" w:lineRule="exact"/>
        <w:ind w:leftChars="0"/>
        <w:jc w:val="left"/>
        <w:textAlignment w:val="baseline"/>
        <w:rPr>
          <w:rFonts w:hint="default" w:ascii="ＭＳ 明朝" w:hAnsi="ＭＳ 明朝"/>
          <w:kern w:val="0"/>
          <w:sz w:val="22"/>
        </w:rPr>
      </w:pPr>
      <w:r>
        <w:rPr>
          <w:rFonts w:hint="eastAsia" w:ascii="ＭＳ 明朝" w:hAnsi="ＭＳ 明朝"/>
          <w:kern w:val="0"/>
          <w:sz w:val="22"/>
        </w:rPr>
        <w:t>　補助金交付申請書及びその他添付資料のすべての記載事項は、事実と相違ありません。</w:t>
      </w:r>
    </w:p>
    <w:p>
      <w:pPr>
        <w:pStyle w:val="0"/>
        <w:overflowPunct w:val="0"/>
        <w:spacing w:line="360" w:lineRule="exact"/>
        <w:jc w:val="left"/>
        <w:textAlignment w:val="baseline"/>
        <w:rPr>
          <w:rFonts w:hint="default" w:ascii="ＭＳ 明朝" w:hAnsi="ＭＳ 明朝"/>
          <w:kern w:val="0"/>
          <w:sz w:val="22"/>
        </w:rPr>
      </w:pPr>
    </w:p>
    <w:p>
      <w:pPr>
        <w:pStyle w:val="25"/>
        <w:numPr>
          <w:ilvl w:val="0"/>
          <w:numId w:val="1"/>
        </w:numPr>
        <w:overflowPunct w:val="0"/>
        <w:spacing w:line="360" w:lineRule="exact"/>
        <w:ind w:leftChars="0"/>
        <w:jc w:val="left"/>
        <w:textAlignment w:val="baseline"/>
        <w:rPr>
          <w:rFonts w:hint="default" w:ascii="ＭＳ 明朝" w:hAnsi="ＭＳ 明朝"/>
          <w:kern w:val="0"/>
          <w:sz w:val="22"/>
        </w:rPr>
      </w:pPr>
      <w:r>
        <w:rPr>
          <w:rFonts w:hint="eastAsia" w:ascii="ＭＳ 明朝" w:hAnsi="ＭＳ 明朝"/>
          <w:kern w:val="0"/>
          <w:sz w:val="22"/>
        </w:rPr>
        <w:t>　西都市商店街空き店舗活用推進事業補助金交付要綱第３条各号に定める資格要件を有しています。</w:t>
      </w:r>
    </w:p>
    <w:p>
      <w:pPr>
        <w:pStyle w:val="25"/>
        <w:ind w:left="880"/>
        <w:rPr>
          <w:rFonts w:hint="default" w:ascii="ＭＳ 明朝" w:hAnsi="ＭＳ 明朝"/>
          <w:kern w:val="0"/>
          <w:sz w:val="22"/>
        </w:rPr>
      </w:pPr>
    </w:p>
    <w:p>
      <w:pPr>
        <w:pStyle w:val="25"/>
        <w:numPr>
          <w:ilvl w:val="0"/>
          <w:numId w:val="1"/>
        </w:numPr>
        <w:overflowPunct w:val="0"/>
        <w:spacing w:line="360" w:lineRule="exact"/>
        <w:ind w:leftChars="0"/>
        <w:jc w:val="left"/>
        <w:textAlignment w:val="baseline"/>
        <w:rPr>
          <w:rFonts w:hint="default" w:ascii="ＭＳ 明朝" w:hAnsi="ＭＳ 明朝"/>
          <w:kern w:val="0"/>
          <w:sz w:val="22"/>
        </w:rPr>
      </w:pPr>
      <w:r>
        <w:rPr>
          <w:rFonts w:hint="eastAsia" w:ascii="ＭＳ 明朝" w:hAnsi="ＭＳ 明朝"/>
          <w:kern w:val="0"/>
          <w:sz w:val="22"/>
        </w:rPr>
        <w:t>　事業実施後２年間経営状況報告書を提出し、それ以上の期間継続して営業します。</w:t>
      </w:r>
    </w:p>
    <w:p>
      <w:pPr>
        <w:pStyle w:val="25"/>
        <w:ind w:left="880"/>
        <w:rPr>
          <w:rFonts w:hint="default" w:ascii="ＭＳ 明朝" w:hAnsi="ＭＳ 明朝"/>
          <w:kern w:val="0"/>
          <w:sz w:val="22"/>
        </w:rPr>
      </w:pPr>
    </w:p>
    <w:p>
      <w:pPr>
        <w:pStyle w:val="25"/>
        <w:numPr>
          <w:ilvl w:val="0"/>
          <w:numId w:val="1"/>
        </w:numPr>
        <w:overflowPunct w:val="0"/>
        <w:spacing w:line="360" w:lineRule="exact"/>
        <w:ind w:leftChars="0"/>
        <w:jc w:val="left"/>
        <w:textAlignment w:val="baseline"/>
        <w:rPr>
          <w:rFonts w:hint="default" w:ascii="ＭＳ 明朝" w:hAnsi="ＭＳ 明朝"/>
          <w:kern w:val="0"/>
          <w:sz w:val="22"/>
        </w:rPr>
      </w:pPr>
      <w:r>
        <w:rPr>
          <w:rFonts w:hint="eastAsia" w:ascii="ＭＳ 明朝" w:hAnsi="ＭＳ 明朝"/>
          <w:kern w:val="0"/>
          <w:sz w:val="22"/>
        </w:rPr>
        <w:t>　夜間営業（午後５時以降の営業をいう。）のみの営業ではありません。</w:t>
      </w:r>
    </w:p>
    <w:p>
      <w:pPr>
        <w:pStyle w:val="25"/>
        <w:ind w:left="880"/>
        <w:rPr>
          <w:rFonts w:hint="default" w:ascii="ＭＳ 明朝" w:hAnsi="ＭＳ 明朝"/>
          <w:kern w:val="0"/>
          <w:sz w:val="22"/>
        </w:rPr>
      </w:pPr>
    </w:p>
    <w:p>
      <w:pPr>
        <w:pStyle w:val="25"/>
        <w:numPr>
          <w:ilvl w:val="0"/>
          <w:numId w:val="1"/>
        </w:numPr>
        <w:overflowPunct w:val="0"/>
        <w:spacing w:line="360" w:lineRule="exact"/>
        <w:ind w:leftChars="0"/>
        <w:jc w:val="left"/>
        <w:textAlignment w:val="baseline"/>
        <w:rPr>
          <w:rFonts w:hint="default" w:ascii="ＭＳ 明朝" w:hAnsi="ＭＳ 明朝"/>
          <w:kern w:val="0"/>
          <w:sz w:val="22"/>
        </w:rPr>
      </w:pPr>
      <w:r>
        <w:rPr>
          <w:rFonts w:hint="eastAsia" w:ascii="ＭＳ 明朝" w:hAnsi="ＭＳ 明朝"/>
          <w:kern w:val="0"/>
          <w:sz w:val="22"/>
        </w:rPr>
        <w:t>　補助金交付申請書、その他添付資料及び資格要件について疑義が生じた場合には、市長の指示に従って必要書類を提出します。</w:t>
      </w:r>
    </w:p>
    <w:p>
      <w:pPr>
        <w:pStyle w:val="25"/>
        <w:ind w:left="880"/>
        <w:rPr>
          <w:rFonts w:hint="default" w:ascii="ＭＳ 明朝" w:hAnsi="ＭＳ 明朝"/>
          <w:kern w:val="0"/>
          <w:sz w:val="22"/>
        </w:rPr>
      </w:pPr>
    </w:p>
    <w:p>
      <w:pPr>
        <w:pStyle w:val="25"/>
        <w:numPr>
          <w:ilvl w:val="0"/>
          <w:numId w:val="1"/>
        </w:numPr>
        <w:overflowPunct w:val="0"/>
        <w:spacing w:line="360" w:lineRule="exact"/>
        <w:ind w:leftChars="0"/>
        <w:jc w:val="left"/>
        <w:textAlignment w:val="baseline"/>
        <w:rPr>
          <w:rFonts w:hint="default" w:ascii="ＭＳ 明朝" w:hAnsi="ＭＳ 明朝"/>
          <w:kern w:val="0"/>
          <w:sz w:val="22"/>
        </w:rPr>
      </w:pPr>
      <w:r>
        <w:rPr>
          <w:rFonts w:hint="eastAsia" w:ascii="ＭＳ 明朝" w:hAnsi="ＭＳ 明朝"/>
          <w:kern w:val="0"/>
          <w:sz w:val="22"/>
        </w:rPr>
        <w:t>　西都市商店街空き店舗活用推進事業補助金交付要綱その他関係法令の規定に違反し、補助金の交付の</w:t>
      </w:r>
      <w:bookmarkStart w:id="0" w:name="_GoBack"/>
      <w:bookmarkEnd w:id="0"/>
      <w:r>
        <w:rPr>
          <w:rFonts w:hint="eastAsia" w:ascii="ＭＳ 明朝" w:hAnsi="ＭＳ 明朝"/>
          <w:kern w:val="0"/>
          <w:sz w:val="22"/>
        </w:rPr>
        <w:t>取り消し、又は補助金の全部の返還を請求されても異議ありません。</w:t>
      </w:r>
    </w:p>
    <w:p>
      <w:pPr>
        <w:pStyle w:val="0"/>
        <w:overflowPunct w:val="0"/>
        <w:spacing w:line="360" w:lineRule="exact"/>
        <w:jc w:val="center"/>
        <w:textAlignment w:val="baseline"/>
        <w:rPr>
          <w:rFonts w:hint="default" w:ascii="ＭＳ 明朝" w:hAnsi="ＭＳ 明朝"/>
          <w:kern w:val="0"/>
          <w:sz w:val="22"/>
        </w:rPr>
      </w:pPr>
    </w:p>
    <w:p>
      <w:pPr>
        <w:pStyle w:val="0"/>
        <w:overflowPunct w:val="0"/>
        <w:spacing w:line="360" w:lineRule="exact"/>
        <w:jc w:val="center"/>
        <w:textAlignment w:val="baseline"/>
        <w:rPr>
          <w:rFonts w:hint="default" w:ascii="ＭＳ 明朝" w:hAnsi="ＭＳ 明朝"/>
          <w:kern w:val="0"/>
          <w:sz w:val="22"/>
        </w:rPr>
      </w:pPr>
    </w:p>
    <w:p>
      <w:pPr>
        <w:pStyle w:val="0"/>
        <w:overflowPunct w:val="0"/>
        <w:spacing w:line="360" w:lineRule="exact"/>
        <w:jc w:val="right"/>
        <w:textAlignment w:val="baseline"/>
        <w:rPr>
          <w:rFonts w:hint="default" w:ascii="ＭＳ 明朝" w:hAnsi="ＭＳ 明朝"/>
          <w:kern w:val="0"/>
          <w:sz w:val="22"/>
        </w:rPr>
      </w:pPr>
      <w:r>
        <w:rPr>
          <w:rFonts w:hint="default" w:ascii="ＭＳ 明朝" w:hAnsi="ＭＳ 明朝"/>
          <w:kern w:val="0"/>
          <w:sz w:val="22"/>
        </w:rPr>
        <w:t>　　年　　月　　日</w:t>
      </w:r>
    </w:p>
    <w:p>
      <w:pPr>
        <w:pStyle w:val="0"/>
        <w:overflowPunct w:val="0"/>
        <w:spacing w:line="360" w:lineRule="exact"/>
        <w:jc w:val="right"/>
        <w:textAlignment w:val="baseline"/>
        <w:rPr>
          <w:rFonts w:hint="default"/>
          <w:spacing w:val="6"/>
          <w:kern w:val="0"/>
          <w:sz w:val="22"/>
        </w:rPr>
      </w:pPr>
    </w:p>
    <w:p>
      <w:pPr>
        <w:pStyle w:val="0"/>
        <w:overflowPunct w:val="0"/>
        <w:spacing w:line="360" w:lineRule="exact"/>
        <w:textAlignment w:val="baseline"/>
        <w:rPr>
          <w:rFonts w:hint="default" w:ascii="ＭＳ 明朝" w:hAnsi="ＭＳ 明朝"/>
          <w:kern w:val="0"/>
          <w:sz w:val="22"/>
        </w:rPr>
      </w:pPr>
      <w:r>
        <w:rPr>
          <w:rFonts w:hint="default" w:ascii="ＭＳ 明朝" w:hAnsi="ＭＳ 明朝"/>
          <w:kern w:val="0"/>
          <w:sz w:val="22"/>
        </w:rPr>
        <w:t>西都市長　　　　　　　　様</w:t>
      </w:r>
    </w:p>
    <w:p>
      <w:pPr>
        <w:pStyle w:val="0"/>
        <w:overflowPunct w:val="0"/>
        <w:spacing w:line="360" w:lineRule="exact"/>
        <w:textAlignment w:val="baseline"/>
        <w:rPr>
          <w:rFonts w:hint="default"/>
          <w:spacing w:val="6"/>
          <w:kern w:val="0"/>
          <w:sz w:val="22"/>
        </w:rPr>
      </w:pPr>
    </w:p>
    <w:p>
      <w:pPr>
        <w:pStyle w:val="0"/>
        <w:overflowPunct w:val="0"/>
        <w:ind w:left="4178" w:leftChars="1739" w:hanging="352" w:hangingChars="153"/>
        <w:textAlignment w:val="baseline"/>
        <w:rPr>
          <w:rFonts w:hint="default" w:asciiTheme="minorEastAsia" w:hAnsiTheme="minorEastAsia" w:eastAsiaTheme="minorEastAsia"/>
          <w:color w:val="000000"/>
          <w:kern w:val="0"/>
          <w:sz w:val="18"/>
        </w:rPr>
      </w:pPr>
      <w:r>
        <w:rPr>
          <w:rFonts w:hint="default" w:asciiTheme="minorEastAsia" w:hAnsiTheme="minorEastAsia" w:eastAsiaTheme="minorEastAsia"/>
          <w:color w:val="000000"/>
          <w:kern w:val="0"/>
          <w:sz w:val="22"/>
        </w:rPr>
        <w:t>住</w:t>
      </w:r>
      <w:r>
        <w:rPr>
          <w:rFonts w:hint="eastAsia" w:asciiTheme="minorEastAsia" w:hAnsiTheme="minorEastAsia" w:eastAsiaTheme="minorEastAsia"/>
          <w:color w:val="000000"/>
          <w:kern w:val="0"/>
          <w:sz w:val="22"/>
        </w:rPr>
        <w:t>　</w:t>
      </w:r>
      <w:r>
        <w:rPr>
          <w:rFonts w:hint="default" w:asciiTheme="minorEastAsia" w:hAnsiTheme="minorEastAsia" w:eastAsiaTheme="minorEastAsia"/>
          <w:color w:val="000000"/>
          <w:kern w:val="0"/>
          <w:sz w:val="22"/>
        </w:rPr>
        <w:t>所</w:t>
      </w:r>
      <w:r>
        <w:rPr>
          <w:rFonts w:hint="default" w:asciiTheme="minorEastAsia" w:hAnsiTheme="minorEastAsia" w:eastAsiaTheme="minorEastAsia"/>
          <w:color w:val="000000"/>
          <w:kern w:val="0"/>
          <w:sz w:val="18"/>
        </w:rPr>
        <w:t>（法人又は団体にあっては</w:t>
      </w:r>
      <w:r>
        <w:rPr>
          <w:rFonts w:hint="eastAsia" w:asciiTheme="minorEastAsia" w:hAnsiTheme="minorEastAsia" w:eastAsiaTheme="minorEastAsia"/>
          <w:color w:val="000000"/>
          <w:kern w:val="0"/>
          <w:sz w:val="18"/>
        </w:rPr>
        <w:t>、主たる事務所の所在地</w:t>
      </w:r>
      <w:r>
        <w:rPr>
          <w:rFonts w:hint="default" w:asciiTheme="minorEastAsia" w:hAnsiTheme="minorEastAsia" w:eastAsiaTheme="minorEastAsia"/>
          <w:color w:val="000000"/>
          <w:kern w:val="0"/>
          <w:sz w:val="18"/>
        </w:rPr>
        <w:t>）</w:t>
      </w:r>
    </w:p>
    <w:p>
      <w:pPr>
        <w:pStyle w:val="0"/>
        <w:overflowPunct w:val="0"/>
        <w:spacing w:line="360" w:lineRule="auto"/>
        <w:ind w:right="27" w:firstLine="3826" w:firstLineChars="1635"/>
        <w:jc w:val="left"/>
        <w:textAlignment w:val="baseline"/>
        <w:rPr>
          <w:rFonts w:hint="default" w:asciiTheme="minorEastAsia" w:hAnsiTheme="minorEastAsia" w:eastAsiaTheme="minorEastAsia"/>
          <w:color w:val="000000"/>
          <w:spacing w:val="2"/>
          <w:kern w:val="0"/>
          <w:sz w:val="22"/>
          <w:u w:val="single" w:color="auto"/>
        </w:rPr>
      </w:pPr>
      <w:r>
        <w:rPr>
          <w:rFonts w:hint="eastAsia" w:asciiTheme="minorEastAsia" w:hAnsiTheme="minorEastAsia" w:eastAsiaTheme="minorEastAsia"/>
          <w:color w:val="000000"/>
          <w:spacing w:val="2"/>
          <w:kern w:val="0"/>
          <w:sz w:val="22"/>
          <w:u w:val="single" w:color="auto"/>
        </w:rPr>
        <w:t>　　　　　　　　　　　　　　　　　　　　　</w:t>
      </w:r>
    </w:p>
    <w:p>
      <w:pPr>
        <w:pStyle w:val="0"/>
        <w:overflowPunct w:val="0"/>
        <w:ind w:left="4178" w:leftChars="1739" w:hanging="352" w:hangingChars="153"/>
        <w:textAlignment w:val="baseline"/>
        <w:rPr>
          <w:rFonts w:hint="default" w:asciiTheme="minorEastAsia" w:hAnsiTheme="minorEastAsia" w:eastAsiaTheme="minorEastAsia"/>
          <w:color w:val="000000"/>
          <w:kern w:val="0"/>
          <w:sz w:val="18"/>
        </w:rPr>
      </w:pPr>
      <w:r>
        <w:rPr>
          <w:rFonts w:hint="default" w:asciiTheme="minorEastAsia" w:hAnsiTheme="minorEastAsia" w:eastAsiaTheme="minorEastAsia"/>
          <w:color w:val="000000"/>
          <w:kern w:val="0"/>
          <w:sz w:val="22"/>
        </w:rPr>
        <w:t>氏</w:t>
      </w:r>
      <w:r>
        <w:rPr>
          <w:rFonts w:hint="eastAsia" w:asciiTheme="minorEastAsia" w:hAnsiTheme="minorEastAsia" w:eastAsiaTheme="minorEastAsia"/>
          <w:color w:val="000000"/>
          <w:kern w:val="0"/>
          <w:sz w:val="22"/>
        </w:rPr>
        <w:t xml:space="preserve"> </w:t>
      </w:r>
      <w:r>
        <w:rPr>
          <w:rFonts w:hint="default" w:asciiTheme="minorEastAsia" w:hAnsiTheme="minorEastAsia" w:eastAsiaTheme="minorEastAsia"/>
          <w:color w:val="000000"/>
          <w:kern w:val="0"/>
          <w:sz w:val="22"/>
        </w:rPr>
        <w:t xml:space="preserve"> </w:t>
      </w:r>
      <w:r>
        <w:rPr>
          <w:rFonts w:hint="default" w:asciiTheme="minorEastAsia" w:hAnsiTheme="minorEastAsia" w:eastAsiaTheme="minorEastAsia"/>
          <w:color w:val="000000"/>
          <w:kern w:val="0"/>
          <w:sz w:val="22"/>
        </w:rPr>
        <w:t>名</w:t>
      </w:r>
      <w:r>
        <w:rPr>
          <w:rFonts w:hint="default" w:asciiTheme="minorEastAsia" w:hAnsiTheme="minorEastAsia" w:eastAsiaTheme="minorEastAsia"/>
          <w:color w:val="000000"/>
          <w:kern w:val="0"/>
          <w:sz w:val="18"/>
        </w:rPr>
        <w:t>（法人又は団体にあっては</w:t>
      </w:r>
      <w:r>
        <w:rPr>
          <w:rFonts w:hint="eastAsia" w:asciiTheme="minorEastAsia" w:hAnsiTheme="minorEastAsia" w:eastAsiaTheme="minorEastAsia"/>
          <w:color w:val="000000"/>
          <w:kern w:val="0"/>
          <w:sz w:val="18"/>
        </w:rPr>
        <w:t>、</w:t>
      </w:r>
      <w:r>
        <w:rPr>
          <w:rFonts w:hint="default" w:asciiTheme="minorEastAsia" w:hAnsiTheme="minorEastAsia" w:eastAsiaTheme="minorEastAsia"/>
          <w:color w:val="000000"/>
          <w:kern w:val="0"/>
          <w:sz w:val="18"/>
        </w:rPr>
        <w:t>名称及び代表者名）</w:t>
      </w:r>
    </w:p>
    <w:p>
      <w:pPr>
        <w:pStyle w:val="0"/>
        <w:overflowPunct w:val="0"/>
        <w:spacing w:line="360" w:lineRule="auto"/>
        <w:ind w:left="4180" w:leftChars="1740" w:hanging="352" w:hangingChars="153"/>
        <w:textAlignment w:val="baseline"/>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　　　</w:t>
      </w:r>
      <w:r>
        <w:rPr>
          <w:rFonts w:hint="eastAsia" w:asciiTheme="minorEastAsia" w:hAnsiTheme="minorEastAsia" w:eastAsiaTheme="minorEastAsia"/>
          <w:color w:val="000000"/>
          <w:kern w:val="0"/>
          <w:sz w:val="22"/>
          <w:u w:val="single" w:color="auto"/>
        </w:rPr>
        <w:t xml:space="preserve"> </w:t>
      </w:r>
      <w:r>
        <w:rPr>
          <w:rFonts w:hint="eastAsia" w:asciiTheme="minorEastAsia" w:hAnsiTheme="minorEastAsia" w:eastAsiaTheme="minorEastAsia"/>
          <w:color w:val="000000"/>
          <w:kern w:val="0"/>
          <w:sz w:val="22"/>
          <w:u w:val="single" w:color="auto"/>
        </w:rPr>
        <w:t>㊞</w:t>
      </w:r>
    </w:p>
    <w:p>
      <w:pPr>
        <w:pStyle w:val="0"/>
        <w:overflowPunct w:val="0"/>
        <w:spacing w:line="240" w:lineRule="exact"/>
        <w:ind w:left="4180" w:leftChars="1900" w:firstLine="665" w:firstLineChars="350"/>
        <w:textAlignment w:val="baseline"/>
        <w:rPr>
          <w:rFonts w:hint="default" w:ascii="Times New Roman" w:hAnsi="Times New Roman"/>
          <w:color w:val="000000"/>
          <w:kern w:val="0"/>
          <w:sz w:val="18"/>
        </w:rPr>
      </w:pPr>
    </w:p>
    <w:sectPr>
      <w:headerReference r:id="rId6" w:type="default"/>
      <w:pgSz w:w="11906" w:h="16838"/>
      <w:pgMar w:top="1134" w:right="1474" w:bottom="1134" w:left="1474" w:header="283" w:footer="720" w:gutter="0"/>
      <w:pgNumType w:start="1"/>
      <w:cols w:space="720"/>
      <w:textDirection w:val="lrTb"/>
      <w:docGrid w:type="linesAndChars" w:linePitch="41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8504"/>
        <w:tab w:val="left" w:leader="none" w:pos="5835"/>
      </w:tabs>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83658C8"/>
    <w:lvl w:ilvl="0" w:tplc="871E333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oNotHyphenateCaps/>
  <w:drawingGridHorizontalSpacing w:val="11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4"/>
    </w:rPr>
  </w:style>
  <w:style w:type="paragraph" w:styleId="19" w:customStyle="1">
    <w:name w:val="記1"/>
    <w:basedOn w:val="0"/>
    <w:next w:val="0"/>
    <w:link w:val="20"/>
    <w:uiPriority w:val="0"/>
    <w:qFormat/>
    <w:pPr>
      <w:jc w:val="center"/>
    </w:pPr>
    <w:rPr>
      <w:rFonts w:ascii="ＭＳ 明朝" w:hAnsi="ＭＳ 明朝"/>
      <w:kern w:val="0"/>
      <w:sz w:val="26"/>
    </w:rPr>
  </w:style>
  <w:style w:type="character" w:styleId="20" w:customStyle="1">
    <w:name w:val="記 (文字)"/>
    <w:basedOn w:val="10"/>
    <w:next w:val="20"/>
    <w:link w:val="19"/>
    <w:uiPriority w:val="0"/>
    <w:qFormat/>
    <w:rPr>
      <w:rFonts w:ascii="ＭＳ 明朝" w:hAnsi="ＭＳ 明朝" w:eastAsia="ＭＳ 明朝"/>
      <w:kern w:val="0"/>
      <w:sz w:val="26"/>
    </w:rPr>
  </w:style>
  <w:style w:type="paragraph" w:styleId="21">
    <w:name w:val="Closing"/>
    <w:basedOn w:val="0"/>
    <w:next w:val="21"/>
    <w:link w:val="22"/>
    <w:uiPriority w:val="0"/>
    <w:pPr>
      <w:jc w:val="right"/>
    </w:pPr>
    <w:rPr>
      <w:rFonts w:ascii="ＭＳ 明朝" w:hAnsi="ＭＳ 明朝"/>
      <w:kern w:val="0"/>
      <w:sz w:val="26"/>
    </w:rPr>
  </w:style>
  <w:style w:type="character" w:styleId="22" w:customStyle="1">
    <w:name w:val="結語 (文字)"/>
    <w:basedOn w:val="10"/>
    <w:next w:val="22"/>
    <w:link w:val="21"/>
    <w:uiPriority w:val="0"/>
    <w:qFormat/>
    <w:rPr>
      <w:rFonts w:ascii="ＭＳ 明朝" w:hAnsi="ＭＳ 明朝" w:eastAsia="ＭＳ 明朝"/>
      <w:kern w:val="0"/>
      <w:sz w:val="26"/>
    </w:rPr>
  </w:style>
  <w:style w:type="paragraph" w:styleId="23">
    <w:name w:val="Note Heading"/>
    <w:basedOn w:val="0"/>
    <w:next w:val="0"/>
    <w:link w:val="24"/>
    <w:uiPriority w:val="0"/>
    <w:pPr>
      <w:jc w:val="center"/>
    </w:pPr>
    <w:rPr>
      <w:rFonts w:ascii="ＭＳ 明朝" w:hAnsi="ＭＳ 明朝"/>
      <w:kern w:val="0"/>
      <w:sz w:val="22"/>
    </w:rPr>
  </w:style>
  <w:style w:type="character" w:styleId="24" w:customStyle="1">
    <w:name w:val="記 (文字)1"/>
    <w:basedOn w:val="10"/>
    <w:next w:val="24"/>
    <w:link w:val="23"/>
    <w:uiPriority w:val="0"/>
    <w:rPr>
      <w:rFonts w:ascii="ＭＳ 明朝" w:hAnsi="ＭＳ 明朝"/>
      <w:sz w:val="22"/>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kern w:val="2"/>
      <w:sz w:val="21"/>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kern w:val="2"/>
      <w:sz w:val="2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1</Pages>
  <Words>75</Words>
  <Characters>433</Characters>
  <Application>JUST Note</Application>
  <Lines>3</Lines>
  <Paragraphs>1</Paragraphs>
  <CharactersWithSpaces>507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西都市告示第69号</dc:title>
  <dc:creator>DH19960070</dc:creator>
  <cp:lastModifiedBy>金指　あかり</cp:lastModifiedBy>
  <cp:lastPrinted>2019-03-12T04:22:00Z</cp:lastPrinted>
  <dcterms:created xsi:type="dcterms:W3CDTF">2012-03-27T11:21:00Z</dcterms:created>
  <dcterms:modified xsi:type="dcterms:W3CDTF">2020-03-27T04:14:05Z</dcterms:modified>
  <cp:revision>28</cp:revision>
</cp:coreProperties>
</file>